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FB7D48" w14:textId="02476441" w:rsidR="003C2D8A" w:rsidRDefault="00DB20D7" w:rsidP="00542D94">
      <w:pPr>
        <w:rPr>
          <w:rFonts w:ascii="Times New Roman" w:hAnsi="Times New Roman" w:cs="Times New Roman"/>
          <w:b/>
          <w:bCs/>
          <w:sz w:val="24"/>
          <w:szCs w:val="24"/>
        </w:rPr>
      </w:pPr>
      <w:bookmarkStart w:id="0" w:name="_Hlk183863550"/>
      <w:bookmarkEnd w:id="0"/>
      <w:r w:rsidRPr="000C2CA5">
        <w:rPr>
          <w:rFonts w:ascii="Times New Roman" w:hAnsi="Times New Roman" w:cs="Times New Roman"/>
          <w:b/>
          <w:bCs/>
          <w:sz w:val="24"/>
          <w:szCs w:val="24"/>
        </w:rPr>
        <w:t xml:space="preserve">Programa </w:t>
      </w:r>
      <w:proofErr w:type="spellStart"/>
      <w:r w:rsidRPr="000C2CA5">
        <w:rPr>
          <w:rFonts w:ascii="Times New Roman" w:hAnsi="Times New Roman" w:cs="Times New Roman"/>
          <w:b/>
          <w:bCs/>
          <w:sz w:val="24"/>
          <w:szCs w:val="24"/>
        </w:rPr>
        <w:t>Map_Explor</w:t>
      </w:r>
      <w:proofErr w:type="spellEnd"/>
      <w:r w:rsidR="003C2D8A">
        <w:rPr>
          <w:rFonts w:ascii="Times New Roman" w:hAnsi="Times New Roman" w:cs="Times New Roman"/>
          <w:b/>
          <w:bCs/>
          <w:sz w:val="24"/>
          <w:szCs w:val="24"/>
        </w:rPr>
        <w:tab/>
      </w:r>
      <w:r w:rsidR="003C2D8A">
        <w:rPr>
          <w:rFonts w:ascii="Times New Roman" w:hAnsi="Times New Roman" w:cs="Times New Roman"/>
          <w:b/>
          <w:bCs/>
          <w:sz w:val="24"/>
          <w:szCs w:val="24"/>
        </w:rPr>
        <w:tab/>
      </w:r>
      <w:r w:rsidR="003C2D8A">
        <w:rPr>
          <w:rFonts w:ascii="Times New Roman" w:hAnsi="Times New Roman" w:cs="Times New Roman"/>
          <w:b/>
          <w:bCs/>
          <w:sz w:val="24"/>
          <w:szCs w:val="24"/>
        </w:rPr>
        <w:tab/>
      </w:r>
      <w:r w:rsidR="003C2D8A">
        <w:rPr>
          <w:rFonts w:ascii="Times New Roman" w:hAnsi="Times New Roman" w:cs="Times New Roman"/>
          <w:b/>
          <w:bCs/>
          <w:sz w:val="24"/>
          <w:szCs w:val="24"/>
        </w:rPr>
        <w:tab/>
      </w:r>
      <w:r w:rsidR="003C2D8A">
        <w:rPr>
          <w:rFonts w:ascii="Times New Roman" w:hAnsi="Times New Roman" w:cs="Times New Roman"/>
          <w:b/>
          <w:bCs/>
          <w:sz w:val="24"/>
          <w:szCs w:val="24"/>
        </w:rPr>
        <w:tab/>
      </w:r>
      <w:r w:rsidR="003C2D8A">
        <w:rPr>
          <w:rFonts w:ascii="Times New Roman" w:hAnsi="Times New Roman" w:cs="Times New Roman"/>
          <w:b/>
          <w:bCs/>
          <w:sz w:val="24"/>
          <w:szCs w:val="24"/>
        </w:rPr>
        <w:tab/>
      </w:r>
      <w:r w:rsidR="003C2D8A">
        <w:rPr>
          <w:rFonts w:ascii="Times New Roman" w:hAnsi="Times New Roman" w:cs="Times New Roman"/>
          <w:b/>
          <w:bCs/>
          <w:sz w:val="24"/>
          <w:szCs w:val="24"/>
        </w:rPr>
        <w:tab/>
        <w:t xml:space="preserve"> </w:t>
      </w:r>
      <w:r w:rsidR="003C2D8A">
        <w:rPr>
          <w:rFonts w:ascii="Times New Roman" w:hAnsi="Times New Roman" w:cs="Times New Roman"/>
          <w:noProof/>
          <w:sz w:val="24"/>
          <w:szCs w:val="24"/>
          <w:lang w:val="en-US"/>
        </w:rPr>
        <w:drawing>
          <wp:inline distT="0" distB="0" distL="0" distR="0" wp14:anchorId="0E2EF2BB" wp14:editId="3A22BA6A">
            <wp:extent cx="457200" cy="4572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8">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p w14:paraId="07DDC6AB" w14:textId="15CD574C" w:rsidR="003C2D8A" w:rsidRDefault="003C2D8A" w:rsidP="003C2D8A">
      <w:pPr>
        <w:jc w:val="right"/>
        <w:rPr>
          <w:sz w:val="24"/>
          <w:szCs w:val="24"/>
          <w:lang w:eastAsia="es-MX"/>
        </w:rPr>
      </w:pPr>
      <w:r w:rsidRPr="00542D94">
        <w:rPr>
          <w:rFonts w:ascii="Times New Roman" w:hAnsi="Times New Roman" w:cs="Times New Roman"/>
          <w:sz w:val="24"/>
          <w:szCs w:val="24"/>
        </w:rPr>
        <w:t>J.-F. Parrot</w:t>
      </w:r>
    </w:p>
    <w:p w14:paraId="127A2B4D" w14:textId="611874D8" w:rsidR="00DB20D7" w:rsidRPr="003C2D8A" w:rsidRDefault="003C2D8A" w:rsidP="00542D94">
      <w:pPr>
        <w:rPr>
          <w:rFonts w:ascii="Times New Roman" w:hAnsi="Times New Roman" w:cs="Times New Roman"/>
          <w:b/>
          <w:bCs/>
        </w:rPr>
      </w:pPr>
      <w:r w:rsidRPr="003C2D8A">
        <w:rPr>
          <w:rFonts w:ascii="Times New Roman" w:hAnsi="Times New Roman" w:cs="Times New Roman"/>
          <w:lang w:eastAsia="es-MX"/>
        </w:rPr>
        <w:t xml:space="preserve">Número de registro </w:t>
      </w:r>
      <w:proofErr w:type="spellStart"/>
      <w:r>
        <w:rPr>
          <w:rFonts w:ascii="Times New Roman" w:hAnsi="Times New Roman" w:cs="Times New Roman"/>
          <w:lang w:eastAsia="es-MX"/>
        </w:rPr>
        <w:t>INDAutor</w:t>
      </w:r>
      <w:proofErr w:type="spellEnd"/>
      <w:r>
        <w:rPr>
          <w:rFonts w:ascii="Times New Roman" w:hAnsi="Times New Roman" w:cs="Times New Roman"/>
          <w:lang w:eastAsia="es-MX"/>
        </w:rPr>
        <w:t xml:space="preserve">: </w:t>
      </w:r>
      <w:r w:rsidRPr="003C2D8A">
        <w:rPr>
          <w:rFonts w:ascii="Times New Roman" w:hAnsi="Times New Roman" w:cs="Times New Roman"/>
          <w:lang w:eastAsia="es-MX"/>
        </w:rPr>
        <w:t xml:space="preserve"> 03-2023-091810372800-01</w:t>
      </w:r>
      <w:r w:rsidR="00542D94" w:rsidRPr="003C2D8A">
        <w:rPr>
          <w:rFonts w:ascii="Times New Roman" w:hAnsi="Times New Roman" w:cs="Times New Roman"/>
          <w:b/>
          <w:bCs/>
        </w:rPr>
        <w:tab/>
      </w:r>
      <w:r w:rsidR="00542D94" w:rsidRPr="003C2D8A">
        <w:rPr>
          <w:rFonts w:ascii="Times New Roman" w:hAnsi="Times New Roman" w:cs="Times New Roman"/>
          <w:b/>
          <w:bCs/>
        </w:rPr>
        <w:tab/>
      </w:r>
      <w:r w:rsidR="00542D94" w:rsidRPr="003C2D8A">
        <w:rPr>
          <w:rFonts w:ascii="Times New Roman" w:hAnsi="Times New Roman" w:cs="Times New Roman"/>
          <w:b/>
          <w:bCs/>
        </w:rPr>
        <w:tab/>
      </w:r>
      <w:r w:rsidR="00542D94" w:rsidRPr="003C2D8A">
        <w:rPr>
          <w:rFonts w:ascii="Times New Roman" w:hAnsi="Times New Roman" w:cs="Times New Roman"/>
          <w:b/>
          <w:bCs/>
        </w:rPr>
        <w:tab/>
      </w:r>
      <w:r w:rsidR="00542D94" w:rsidRPr="003C2D8A">
        <w:rPr>
          <w:rFonts w:ascii="Times New Roman" w:hAnsi="Times New Roman" w:cs="Times New Roman"/>
          <w:b/>
          <w:bCs/>
        </w:rPr>
        <w:tab/>
      </w:r>
      <w:r w:rsidR="00542D94" w:rsidRPr="003C2D8A">
        <w:rPr>
          <w:rFonts w:ascii="Times New Roman" w:hAnsi="Times New Roman" w:cs="Times New Roman"/>
          <w:b/>
          <w:bCs/>
        </w:rPr>
        <w:tab/>
      </w:r>
      <w:r w:rsidR="00542D94" w:rsidRPr="003C2D8A">
        <w:rPr>
          <w:rFonts w:ascii="Times New Roman" w:hAnsi="Times New Roman" w:cs="Times New Roman"/>
          <w:b/>
          <w:bCs/>
        </w:rPr>
        <w:tab/>
      </w:r>
    </w:p>
    <w:p w14:paraId="73DBD135" w14:textId="31FF2A7F" w:rsidR="00DB20D7" w:rsidRPr="003C2D8A" w:rsidRDefault="00542D94" w:rsidP="00542D94">
      <w:pPr>
        <w:spacing w:after="0" w:line="240" w:lineRule="auto"/>
        <w:jc w:val="both"/>
        <w:rPr>
          <w:rFonts w:ascii="Times New Roman" w:hAnsi="Times New Roman" w:cs="Times New Roman"/>
          <w:sz w:val="24"/>
          <w:szCs w:val="24"/>
        </w:rPr>
      </w:pPr>
      <w:r w:rsidRPr="003C2D8A">
        <w:rPr>
          <w:rFonts w:ascii="Times New Roman" w:hAnsi="Times New Roman" w:cs="Times New Roman"/>
          <w:sz w:val="24"/>
          <w:szCs w:val="24"/>
        </w:rPr>
        <w:tab/>
      </w:r>
      <w:r w:rsidRPr="003C2D8A">
        <w:rPr>
          <w:rFonts w:ascii="Times New Roman" w:hAnsi="Times New Roman" w:cs="Times New Roman"/>
          <w:sz w:val="24"/>
          <w:szCs w:val="24"/>
        </w:rPr>
        <w:tab/>
      </w:r>
      <w:r w:rsidRPr="003C2D8A">
        <w:rPr>
          <w:rFonts w:ascii="Times New Roman" w:hAnsi="Times New Roman" w:cs="Times New Roman"/>
          <w:sz w:val="24"/>
          <w:szCs w:val="24"/>
        </w:rPr>
        <w:tab/>
      </w:r>
      <w:r w:rsidRPr="003C2D8A">
        <w:rPr>
          <w:rFonts w:ascii="Times New Roman" w:hAnsi="Times New Roman" w:cs="Times New Roman"/>
          <w:sz w:val="24"/>
          <w:szCs w:val="24"/>
        </w:rPr>
        <w:tab/>
      </w:r>
      <w:r w:rsidRPr="003C2D8A">
        <w:rPr>
          <w:rFonts w:ascii="Times New Roman" w:hAnsi="Times New Roman" w:cs="Times New Roman"/>
          <w:sz w:val="24"/>
          <w:szCs w:val="24"/>
        </w:rPr>
        <w:tab/>
      </w:r>
      <w:r w:rsidRPr="003C2D8A">
        <w:rPr>
          <w:rFonts w:ascii="Times New Roman" w:hAnsi="Times New Roman" w:cs="Times New Roman"/>
          <w:sz w:val="24"/>
          <w:szCs w:val="24"/>
        </w:rPr>
        <w:tab/>
      </w:r>
      <w:r w:rsidRPr="003C2D8A">
        <w:rPr>
          <w:rFonts w:ascii="Times New Roman" w:hAnsi="Times New Roman" w:cs="Times New Roman"/>
          <w:sz w:val="24"/>
          <w:szCs w:val="24"/>
        </w:rPr>
        <w:tab/>
      </w:r>
      <w:r w:rsidRPr="003C2D8A">
        <w:rPr>
          <w:rFonts w:ascii="Times New Roman" w:hAnsi="Times New Roman" w:cs="Times New Roman"/>
          <w:sz w:val="24"/>
          <w:szCs w:val="24"/>
        </w:rPr>
        <w:tab/>
      </w:r>
      <w:r w:rsidRPr="003C2D8A">
        <w:rPr>
          <w:rFonts w:ascii="Times New Roman" w:hAnsi="Times New Roman" w:cs="Times New Roman"/>
          <w:sz w:val="24"/>
          <w:szCs w:val="24"/>
        </w:rPr>
        <w:tab/>
      </w:r>
      <w:r w:rsidRPr="003C2D8A">
        <w:rPr>
          <w:rFonts w:ascii="Times New Roman" w:hAnsi="Times New Roman" w:cs="Times New Roman"/>
          <w:sz w:val="24"/>
          <w:szCs w:val="24"/>
        </w:rPr>
        <w:tab/>
      </w:r>
    </w:p>
    <w:p w14:paraId="52F5CCD9" w14:textId="57027EF5" w:rsidR="00DB20D7" w:rsidRPr="0099531A" w:rsidRDefault="00DB20D7" w:rsidP="00DB20D7">
      <w:pPr>
        <w:pStyle w:val="Prrafodelista"/>
        <w:numPr>
          <w:ilvl w:val="0"/>
          <w:numId w:val="2"/>
        </w:numPr>
        <w:jc w:val="both"/>
        <w:rPr>
          <w:rFonts w:ascii="Times New Roman" w:hAnsi="Times New Roman" w:cs="Times New Roman"/>
          <w:b/>
          <w:bCs/>
          <w:i/>
          <w:iCs/>
          <w:sz w:val="24"/>
          <w:szCs w:val="24"/>
        </w:rPr>
      </w:pPr>
      <w:r w:rsidRPr="0099531A">
        <w:rPr>
          <w:rFonts w:ascii="Times New Roman" w:hAnsi="Times New Roman" w:cs="Times New Roman"/>
          <w:b/>
          <w:bCs/>
          <w:i/>
          <w:iCs/>
          <w:sz w:val="24"/>
          <w:szCs w:val="24"/>
        </w:rPr>
        <w:t>Generalidades</w:t>
      </w:r>
      <w:r w:rsidR="00542D94">
        <w:rPr>
          <w:rFonts w:ascii="Times New Roman" w:hAnsi="Times New Roman" w:cs="Times New Roman"/>
          <w:b/>
          <w:bCs/>
          <w:i/>
          <w:iCs/>
          <w:sz w:val="24"/>
          <w:szCs w:val="24"/>
        </w:rPr>
        <w:tab/>
      </w:r>
      <w:r w:rsidR="00542D94">
        <w:rPr>
          <w:rFonts w:ascii="Times New Roman" w:hAnsi="Times New Roman" w:cs="Times New Roman"/>
          <w:b/>
          <w:bCs/>
          <w:i/>
          <w:iCs/>
          <w:sz w:val="24"/>
          <w:szCs w:val="24"/>
        </w:rPr>
        <w:tab/>
      </w:r>
      <w:r w:rsidR="00542D94">
        <w:rPr>
          <w:rFonts w:ascii="Times New Roman" w:hAnsi="Times New Roman" w:cs="Times New Roman"/>
          <w:b/>
          <w:bCs/>
          <w:i/>
          <w:iCs/>
          <w:sz w:val="24"/>
          <w:szCs w:val="24"/>
        </w:rPr>
        <w:tab/>
      </w:r>
      <w:r w:rsidR="00542D94">
        <w:rPr>
          <w:rFonts w:ascii="Times New Roman" w:hAnsi="Times New Roman" w:cs="Times New Roman"/>
          <w:b/>
          <w:bCs/>
          <w:i/>
          <w:iCs/>
          <w:sz w:val="24"/>
          <w:szCs w:val="24"/>
        </w:rPr>
        <w:tab/>
      </w:r>
      <w:r w:rsidR="00542D94">
        <w:rPr>
          <w:rFonts w:ascii="Times New Roman" w:hAnsi="Times New Roman" w:cs="Times New Roman"/>
          <w:b/>
          <w:bCs/>
          <w:i/>
          <w:iCs/>
          <w:sz w:val="24"/>
          <w:szCs w:val="24"/>
        </w:rPr>
        <w:tab/>
      </w:r>
      <w:r w:rsidR="00542D94">
        <w:rPr>
          <w:rFonts w:ascii="Times New Roman" w:hAnsi="Times New Roman" w:cs="Times New Roman"/>
          <w:b/>
          <w:bCs/>
          <w:i/>
          <w:iCs/>
          <w:sz w:val="24"/>
          <w:szCs w:val="24"/>
        </w:rPr>
        <w:tab/>
      </w:r>
      <w:r w:rsidR="00542D94">
        <w:rPr>
          <w:rFonts w:ascii="Times New Roman" w:hAnsi="Times New Roman" w:cs="Times New Roman"/>
          <w:b/>
          <w:bCs/>
          <w:i/>
          <w:iCs/>
          <w:sz w:val="24"/>
          <w:szCs w:val="24"/>
        </w:rPr>
        <w:tab/>
      </w:r>
    </w:p>
    <w:p w14:paraId="3AC07E91" w14:textId="77777777" w:rsidR="00DB20D7" w:rsidRPr="000C2CA5" w:rsidRDefault="00DB20D7" w:rsidP="00DB20D7"/>
    <w:p w14:paraId="05C4636F" w14:textId="77777777" w:rsidR="00DB20D7" w:rsidRDefault="00DB20D7" w:rsidP="00DB20D7">
      <w:p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 xml:space="preserve">El cálculo de </w:t>
      </w:r>
      <w:r>
        <w:rPr>
          <w:rFonts w:ascii="Times New Roman" w:hAnsi="Times New Roman" w:cs="Times New Roman"/>
          <w:sz w:val="24"/>
          <w:szCs w:val="24"/>
        </w:rPr>
        <w:t>varios</w:t>
      </w:r>
      <w:r w:rsidRPr="000C2CA5">
        <w:rPr>
          <w:rFonts w:ascii="Times New Roman" w:hAnsi="Times New Roman" w:cs="Times New Roman"/>
          <w:sz w:val="24"/>
          <w:szCs w:val="24"/>
        </w:rPr>
        <w:t xml:space="preserve"> </w:t>
      </w:r>
      <w:r>
        <w:rPr>
          <w:rFonts w:ascii="Times New Roman" w:hAnsi="Times New Roman" w:cs="Times New Roman"/>
          <w:sz w:val="24"/>
          <w:szCs w:val="24"/>
        </w:rPr>
        <w:t>sub</w:t>
      </w:r>
      <w:r w:rsidRPr="000C2CA5">
        <w:rPr>
          <w:rFonts w:ascii="Times New Roman" w:hAnsi="Times New Roman" w:cs="Times New Roman"/>
          <w:sz w:val="24"/>
          <w:szCs w:val="24"/>
        </w:rPr>
        <w:t xml:space="preserve">índices de diversidad utiliza generalmente una malla de celdas cuadradas dentro de las cuales se mide el número de temas (por ejemplo, formaciones geológicas) que se encuentran en la imagen del documento estudiado. Por lo tanto, la diversidad es un valor entero que indica cuántos temas contiene cada celda. </w:t>
      </w:r>
    </w:p>
    <w:p w14:paraId="6C35EE3D" w14:textId="77777777" w:rsidR="00B76D48" w:rsidRDefault="00DB20D7" w:rsidP="00DB20D7">
      <w:p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La imagen resultante se puede interpolar mediante un krigeado (</w:t>
      </w:r>
      <w:proofErr w:type="spellStart"/>
      <w:r w:rsidRPr="000C2CA5">
        <w:rPr>
          <w:rFonts w:ascii="Times New Roman" w:hAnsi="Times New Roman" w:cs="Times New Roman"/>
          <w:i/>
          <w:iCs/>
          <w:sz w:val="24"/>
          <w:szCs w:val="24"/>
        </w:rPr>
        <w:t>kriging</w:t>
      </w:r>
      <w:proofErr w:type="spellEnd"/>
      <w:r w:rsidRPr="000C2CA5">
        <w:rPr>
          <w:rFonts w:ascii="Times New Roman" w:hAnsi="Times New Roman" w:cs="Times New Roman"/>
          <w:sz w:val="24"/>
          <w:szCs w:val="24"/>
        </w:rPr>
        <w:t xml:space="preserve">) para </w:t>
      </w:r>
      <w:r w:rsidR="005134DB">
        <w:rPr>
          <w:rFonts w:ascii="Times New Roman" w:hAnsi="Times New Roman" w:cs="Times New Roman"/>
          <w:sz w:val="24"/>
          <w:szCs w:val="24"/>
        </w:rPr>
        <w:t>representar la superficie terrestre</w:t>
      </w:r>
      <w:r w:rsidRPr="000C2CA5">
        <w:rPr>
          <w:rFonts w:ascii="Times New Roman" w:hAnsi="Times New Roman" w:cs="Times New Roman"/>
          <w:sz w:val="24"/>
          <w:szCs w:val="24"/>
        </w:rPr>
        <w:t xml:space="preserve">. </w:t>
      </w:r>
    </w:p>
    <w:p w14:paraId="5A275C3C" w14:textId="7304A828" w:rsidR="00DB20D7" w:rsidRPr="000C2CA5" w:rsidRDefault="00DB20D7" w:rsidP="00DB20D7">
      <w:p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 xml:space="preserve">Cabe señalar que </w:t>
      </w:r>
      <w:r w:rsidR="00B76D48">
        <w:rPr>
          <w:rFonts w:ascii="Times New Roman" w:hAnsi="Times New Roman" w:cs="Times New Roman"/>
          <w:sz w:val="24"/>
          <w:szCs w:val="24"/>
        </w:rPr>
        <w:t>la malla de celdas</w:t>
      </w:r>
      <w:r w:rsidRPr="000C2CA5">
        <w:rPr>
          <w:rFonts w:ascii="Times New Roman" w:hAnsi="Times New Roman" w:cs="Times New Roman"/>
          <w:sz w:val="24"/>
          <w:szCs w:val="24"/>
        </w:rPr>
        <w:t xml:space="preserve"> genera, si el número de filas y/o columnas del documento estudiado no es múltiplo del </w:t>
      </w:r>
      <w:r w:rsidRPr="00902F32">
        <w:rPr>
          <w:rFonts w:ascii="Times New Roman" w:hAnsi="Times New Roman" w:cs="Times New Roman"/>
          <w:sz w:val="24"/>
          <w:szCs w:val="24"/>
        </w:rPr>
        <w:t xml:space="preserve">tamaño </w:t>
      </w:r>
      <w:r w:rsidRPr="00902F32">
        <w:rPr>
          <w:rFonts w:ascii="Times New Roman" w:hAnsi="Times New Roman" w:cs="Times New Roman"/>
          <w:i/>
          <w:iCs/>
          <w:sz w:val="24"/>
          <w:szCs w:val="24"/>
        </w:rPr>
        <w:t>c</w:t>
      </w:r>
      <w:r w:rsidRPr="00902F32">
        <w:rPr>
          <w:rFonts w:ascii="Times New Roman" w:hAnsi="Times New Roman" w:cs="Times New Roman"/>
          <w:sz w:val="24"/>
          <w:szCs w:val="24"/>
        </w:rPr>
        <w:t xml:space="preserve"> de las celdas </w:t>
      </w:r>
      <w:r w:rsidRPr="00902F32">
        <w:rPr>
          <w:rFonts w:ascii="Times New Roman" w:hAnsi="Times New Roman" w:cs="Times New Roman"/>
          <w:i/>
          <w:iCs/>
          <w:sz w:val="24"/>
          <w:szCs w:val="24"/>
        </w:rPr>
        <w:t>c</w:t>
      </w:r>
      <w:r w:rsidRPr="00902F32">
        <w:rPr>
          <w:rFonts w:ascii="Times New Roman" w:hAnsi="Times New Roman" w:cs="Times New Roman"/>
          <w:sz w:val="24"/>
          <w:szCs w:val="24"/>
        </w:rPr>
        <w:t xml:space="preserve"> × </w:t>
      </w:r>
      <w:r w:rsidRPr="00902F32">
        <w:rPr>
          <w:rFonts w:ascii="Times New Roman" w:hAnsi="Times New Roman" w:cs="Times New Roman"/>
          <w:i/>
          <w:iCs/>
          <w:sz w:val="24"/>
          <w:szCs w:val="24"/>
        </w:rPr>
        <w:t>c</w:t>
      </w:r>
      <w:r w:rsidRPr="00902F32">
        <w:rPr>
          <w:rFonts w:ascii="Times New Roman" w:hAnsi="Times New Roman" w:cs="Times New Roman"/>
          <w:sz w:val="24"/>
          <w:szCs w:val="24"/>
        </w:rPr>
        <w:t>, la</w:t>
      </w:r>
      <w:r w:rsidRPr="000C2CA5">
        <w:rPr>
          <w:rFonts w:ascii="Times New Roman" w:hAnsi="Times New Roman" w:cs="Times New Roman"/>
          <w:sz w:val="24"/>
          <w:szCs w:val="24"/>
        </w:rPr>
        <w:t xml:space="preserve"> creación de un borde neutro en los lados este y sur de la imagen resultante. Esta desventaja no surge cuando se utiliza una "ventana móvil" (ver más adelante).</w:t>
      </w:r>
    </w:p>
    <w:p w14:paraId="330A4B81" w14:textId="77777777" w:rsidR="00DB20D7" w:rsidRDefault="00DB20D7" w:rsidP="00DB20D7">
      <w:p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 xml:space="preserve">El algoritmo utilizado, luego de leer el documento de entrada que puede ser una imagen </w:t>
      </w:r>
      <w:proofErr w:type="spellStart"/>
      <w:r w:rsidRPr="000C2CA5">
        <w:rPr>
          <w:rFonts w:ascii="Times New Roman" w:hAnsi="Times New Roman" w:cs="Times New Roman"/>
          <w:i/>
          <w:iCs/>
          <w:sz w:val="24"/>
          <w:szCs w:val="24"/>
        </w:rPr>
        <w:t>raster</w:t>
      </w:r>
      <w:proofErr w:type="spellEnd"/>
      <w:r w:rsidRPr="000C2CA5">
        <w:rPr>
          <w:rFonts w:ascii="Times New Roman" w:hAnsi="Times New Roman" w:cs="Times New Roman"/>
          <w:sz w:val="24"/>
          <w:szCs w:val="24"/>
        </w:rPr>
        <w:t>, un mapa de bits (</w:t>
      </w:r>
      <w:r w:rsidRPr="007E7A11">
        <w:rPr>
          <w:rFonts w:ascii="Times New Roman" w:hAnsi="Times New Roman" w:cs="Times New Roman"/>
          <w:i/>
          <w:iCs/>
          <w:sz w:val="24"/>
          <w:szCs w:val="24"/>
        </w:rPr>
        <w:t>bitmap</w:t>
      </w:r>
      <w:r w:rsidRPr="000C2CA5">
        <w:rPr>
          <w:rFonts w:ascii="Times New Roman" w:hAnsi="Times New Roman" w:cs="Times New Roman"/>
          <w:sz w:val="24"/>
          <w:szCs w:val="24"/>
        </w:rPr>
        <w:t xml:space="preserve">) o un documento </w:t>
      </w:r>
      <w:proofErr w:type="spellStart"/>
      <w:r w:rsidRPr="000C2CA5">
        <w:rPr>
          <w:rFonts w:ascii="Times New Roman" w:hAnsi="Times New Roman" w:cs="Times New Roman"/>
          <w:i/>
          <w:iCs/>
          <w:sz w:val="24"/>
          <w:szCs w:val="24"/>
        </w:rPr>
        <w:t>ascii</w:t>
      </w:r>
      <w:proofErr w:type="spellEnd"/>
      <w:r w:rsidRPr="000C2CA5">
        <w:rPr>
          <w:rFonts w:ascii="Times New Roman" w:hAnsi="Times New Roman" w:cs="Times New Roman"/>
          <w:sz w:val="24"/>
          <w:szCs w:val="24"/>
        </w:rPr>
        <w:t xml:space="preserve">, indica el número de temas encontrados, dando para cada uno de ellos, su número de píxeles y el porcentaje que representa dentro de la imagen. </w:t>
      </w:r>
    </w:p>
    <w:p w14:paraId="2CFF684F" w14:textId="77777777" w:rsidR="00DB20D7" w:rsidRDefault="00DB20D7" w:rsidP="00DB20D7">
      <w:p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Conocer el número total de temas (</w:t>
      </w:r>
      <w:proofErr w:type="spellStart"/>
      <w:r w:rsidRPr="000C2CA5">
        <w:rPr>
          <w:rFonts w:ascii="Times New Roman" w:hAnsi="Times New Roman" w:cs="Times New Roman"/>
          <w:i/>
          <w:iCs/>
          <w:sz w:val="24"/>
          <w:szCs w:val="24"/>
        </w:rPr>
        <w:t>num_item</w:t>
      </w:r>
      <w:proofErr w:type="spellEnd"/>
      <w:r w:rsidRPr="000C2CA5">
        <w:rPr>
          <w:rFonts w:ascii="Times New Roman" w:hAnsi="Times New Roman" w:cs="Times New Roman"/>
          <w:sz w:val="24"/>
          <w:szCs w:val="24"/>
        </w:rPr>
        <w:t>) permite definir el número de histogramas (</w:t>
      </w:r>
      <w:proofErr w:type="spellStart"/>
      <w:r w:rsidRPr="000C2CA5">
        <w:rPr>
          <w:rFonts w:ascii="Times New Roman" w:hAnsi="Times New Roman" w:cs="Times New Roman"/>
          <w:i/>
          <w:iCs/>
          <w:sz w:val="24"/>
          <w:szCs w:val="24"/>
        </w:rPr>
        <w:t>hist</w:t>
      </w:r>
      <w:proofErr w:type="spellEnd"/>
      <w:r w:rsidRPr="000C2CA5">
        <w:rPr>
          <w:rFonts w:ascii="Times New Roman" w:hAnsi="Times New Roman" w:cs="Times New Roman"/>
          <w:i/>
          <w:iCs/>
          <w:sz w:val="24"/>
          <w:szCs w:val="24"/>
        </w:rPr>
        <w:t>[n]</w:t>
      </w:r>
      <w:r w:rsidRPr="000C2CA5">
        <w:rPr>
          <w:rFonts w:ascii="Times New Roman" w:hAnsi="Times New Roman" w:cs="Times New Roman"/>
          <w:sz w:val="24"/>
          <w:szCs w:val="24"/>
        </w:rPr>
        <w:t xml:space="preserve">) que se utilizarán para realizar el cálculo. </w:t>
      </w:r>
      <w:r>
        <w:rPr>
          <w:rFonts w:ascii="Times New Roman" w:hAnsi="Times New Roman" w:cs="Times New Roman"/>
          <w:sz w:val="24"/>
          <w:szCs w:val="24"/>
        </w:rPr>
        <w:t xml:space="preserve">En las ecuaciones, el valor de </w:t>
      </w:r>
      <w:r w:rsidRPr="000C2CA5">
        <w:rPr>
          <w:rFonts w:ascii="Times New Roman" w:hAnsi="Times New Roman" w:cs="Times New Roman"/>
          <w:i/>
          <w:iCs/>
          <w:sz w:val="24"/>
          <w:szCs w:val="24"/>
        </w:rPr>
        <w:t>n</w:t>
      </w:r>
      <w:r>
        <w:rPr>
          <w:rFonts w:ascii="Times New Roman" w:hAnsi="Times New Roman" w:cs="Times New Roman"/>
          <w:sz w:val="24"/>
          <w:szCs w:val="24"/>
        </w:rPr>
        <w:t xml:space="preserve"> es una abreviación del parámetro </w:t>
      </w:r>
      <w:proofErr w:type="spellStart"/>
      <w:r w:rsidRPr="000C2CA5">
        <w:rPr>
          <w:rFonts w:ascii="Times New Roman" w:hAnsi="Times New Roman" w:cs="Times New Roman"/>
          <w:i/>
          <w:iCs/>
          <w:sz w:val="24"/>
          <w:szCs w:val="24"/>
        </w:rPr>
        <w:t>num_item</w:t>
      </w:r>
      <w:proofErr w:type="spellEnd"/>
      <w:r>
        <w:rPr>
          <w:rFonts w:ascii="Times New Roman" w:hAnsi="Times New Roman" w:cs="Times New Roman"/>
          <w:sz w:val="24"/>
          <w:szCs w:val="24"/>
        </w:rPr>
        <w:t xml:space="preserve">. </w:t>
      </w:r>
      <w:r w:rsidRPr="000C2CA5">
        <w:rPr>
          <w:rFonts w:ascii="Times New Roman" w:hAnsi="Times New Roman" w:cs="Times New Roman"/>
          <w:sz w:val="24"/>
          <w:szCs w:val="24"/>
        </w:rPr>
        <w:t xml:space="preserve">Antes de ingresar a una celda, los histogramas </w:t>
      </w:r>
      <w:proofErr w:type="spellStart"/>
      <w:r w:rsidRPr="000C2CA5">
        <w:rPr>
          <w:rFonts w:ascii="Times New Roman" w:hAnsi="Times New Roman" w:cs="Times New Roman"/>
          <w:i/>
          <w:iCs/>
          <w:sz w:val="24"/>
          <w:szCs w:val="24"/>
        </w:rPr>
        <w:t>hist</w:t>
      </w:r>
      <w:proofErr w:type="spellEnd"/>
      <w:r w:rsidRPr="000C2CA5">
        <w:rPr>
          <w:rFonts w:ascii="Times New Roman" w:hAnsi="Times New Roman" w:cs="Times New Roman"/>
          <w:i/>
          <w:iCs/>
          <w:sz w:val="24"/>
          <w:szCs w:val="24"/>
        </w:rPr>
        <w:t>[n]</w:t>
      </w:r>
      <w:r w:rsidRPr="000C2CA5">
        <w:rPr>
          <w:rFonts w:ascii="Times New Roman" w:hAnsi="Times New Roman" w:cs="Times New Roman"/>
          <w:sz w:val="24"/>
          <w:szCs w:val="24"/>
        </w:rPr>
        <w:t xml:space="preserve"> se inicializan a cero. Al escanear la imagen dentro de la celda, el valor </w:t>
      </w:r>
      <w:r w:rsidRPr="000C2CA5">
        <w:rPr>
          <w:rFonts w:ascii="Times New Roman" w:hAnsi="Times New Roman" w:cs="Times New Roman"/>
          <w:i/>
          <w:iCs/>
          <w:sz w:val="24"/>
          <w:szCs w:val="24"/>
        </w:rPr>
        <w:t>V</w:t>
      </w:r>
      <w:r w:rsidRPr="000C2CA5">
        <w:rPr>
          <w:rFonts w:ascii="Times New Roman" w:hAnsi="Times New Roman" w:cs="Times New Roman"/>
          <w:i/>
          <w:iCs/>
          <w:sz w:val="24"/>
          <w:szCs w:val="24"/>
          <w:vertAlign w:val="subscript"/>
        </w:rPr>
        <w:t>P</w:t>
      </w:r>
      <w:r w:rsidRPr="000C2CA5">
        <w:rPr>
          <w:rFonts w:ascii="Times New Roman" w:hAnsi="Times New Roman" w:cs="Times New Roman"/>
          <w:sz w:val="24"/>
          <w:szCs w:val="24"/>
        </w:rPr>
        <w:t xml:space="preserve"> del píxel provoca el incremento del histograma </w:t>
      </w:r>
      <w:proofErr w:type="spellStart"/>
      <w:proofErr w:type="gramStart"/>
      <w:r w:rsidRPr="000C2CA5">
        <w:rPr>
          <w:rFonts w:ascii="Times New Roman" w:hAnsi="Times New Roman" w:cs="Times New Roman"/>
          <w:i/>
          <w:iCs/>
          <w:sz w:val="24"/>
          <w:szCs w:val="24"/>
        </w:rPr>
        <w:t>hist</w:t>
      </w:r>
      <w:proofErr w:type="spellEnd"/>
      <w:r w:rsidRPr="000C2CA5">
        <w:rPr>
          <w:rFonts w:ascii="Times New Roman" w:hAnsi="Times New Roman" w:cs="Times New Roman"/>
          <w:i/>
          <w:iCs/>
          <w:sz w:val="24"/>
          <w:szCs w:val="24"/>
        </w:rPr>
        <w:t>[</w:t>
      </w:r>
      <w:proofErr w:type="gramEnd"/>
      <w:r w:rsidRPr="000C2CA5">
        <w:rPr>
          <w:rFonts w:ascii="Times New Roman" w:hAnsi="Times New Roman" w:cs="Times New Roman"/>
          <w:i/>
          <w:iCs/>
          <w:sz w:val="24"/>
          <w:szCs w:val="24"/>
        </w:rPr>
        <w:t>V</w:t>
      </w:r>
      <w:r w:rsidRPr="000C2CA5">
        <w:rPr>
          <w:rFonts w:ascii="Times New Roman" w:hAnsi="Times New Roman" w:cs="Times New Roman"/>
          <w:i/>
          <w:iCs/>
          <w:sz w:val="24"/>
          <w:szCs w:val="24"/>
          <w:vertAlign w:val="subscript"/>
        </w:rPr>
        <w:t>P</w:t>
      </w:r>
      <w:r w:rsidRPr="000C2CA5">
        <w:rPr>
          <w:rFonts w:ascii="Times New Roman" w:hAnsi="Times New Roman" w:cs="Times New Roman"/>
          <w:i/>
          <w:iCs/>
          <w:sz w:val="24"/>
          <w:szCs w:val="24"/>
        </w:rPr>
        <w:t>]</w:t>
      </w:r>
      <w:r w:rsidRPr="000C2CA5">
        <w:rPr>
          <w:rFonts w:ascii="Times New Roman" w:hAnsi="Times New Roman" w:cs="Times New Roman"/>
          <w:sz w:val="24"/>
          <w:szCs w:val="24"/>
        </w:rPr>
        <w:t xml:space="preserve"> correspondiente; así se obtiene una representación de la distribución de los valores; buscando el número de histogramas cuyo contenido es mayor que cero, se define el valor del índice de diversidad </w:t>
      </w:r>
      <w:proofErr w:type="spellStart"/>
      <w:r w:rsidRPr="000C2CA5">
        <w:rPr>
          <w:rFonts w:ascii="Times New Roman" w:hAnsi="Times New Roman" w:cs="Times New Roman"/>
          <w:i/>
          <w:iCs/>
          <w:sz w:val="24"/>
          <w:szCs w:val="24"/>
        </w:rPr>
        <w:t>In</w:t>
      </w:r>
      <w:r w:rsidRPr="000C2CA5">
        <w:rPr>
          <w:rFonts w:ascii="Times New Roman" w:hAnsi="Times New Roman" w:cs="Times New Roman"/>
          <w:i/>
          <w:iCs/>
          <w:sz w:val="24"/>
          <w:szCs w:val="24"/>
          <w:vertAlign w:val="subscript"/>
        </w:rPr>
        <w:t>div</w:t>
      </w:r>
      <w:proofErr w:type="spellEnd"/>
      <w:r w:rsidRPr="000C2CA5">
        <w:rPr>
          <w:rFonts w:ascii="Times New Roman" w:hAnsi="Times New Roman" w:cs="Times New Roman"/>
          <w:sz w:val="24"/>
          <w:szCs w:val="24"/>
        </w:rPr>
        <w:t xml:space="preserve"> que entonces corresponde directamente al número de histogramas </w:t>
      </w:r>
      <w:proofErr w:type="spellStart"/>
      <w:r w:rsidRPr="000C2CA5">
        <w:rPr>
          <w:rFonts w:ascii="Times New Roman" w:hAnsi="Times New Roman" w:cs="Times New Roman"/>
          <w:i/>
          <w:iCs/>
          <w:sz w:val="24"/>
          <w:szCs w:val="24"/>
        </w:rPr>
        <w:t>hist</w:t>
      </w:r>
      <w:proofErr w:type="spellEnd"/>
      <w:r w:rsidRPr="000C2CA5">
        <w:rPr>
          <w:rFonts w:ascii="Times New Roman" w:hAnsi="Times New Roman" w:cs="Times New Roman"/>
          <w:i/>
          <w:iCs/>
          <w:sz w:val="24"/>
          <w:szCs w:val="24"/>
        </w:rPr>
        <w:t>[V</w:t>
      </w:r>
      <w:r w:rsidRPr="000C2CA5">
        <w:rPr>
          <w:rFonts w:ascii="Times New Roman" w:hAnsi="Times New Roman" w:cs="Times New Roman"/>
          <w:i/>
          <w:iCs/>
          <w:sz w:val="24"/>
          <w:szCs w:val="24"/>
          <w:vertAlign w:val="subscript"/>
        </w:rPr>
        <w:t>P</w:t>
      </w:r>
      <w:r w:rsidRPr="000C2CA5">
        <w:rPr>
          <w:rFonts w:ascii="Times New Roman" w:hAnsi="Times New Roman" w:cs="Times New Roman"/>
          <w:i/>
          <w:iCs/>
          <w:sz w:val="24"/>
          <w:szCs w:val="24"/>
        </w:rPr>
        <w:t>]</w:t>
      </w:r>
      <w:r w:rsidRPr="000C2CA5">
        <w:rPr>
          <w:rFonts w:ascii="Times New Roman" w:hAnsi="Times New Roman" w:cs="Times New Roman"/>
          <w:sz w:val="24"/>
          <w:szCs w:val="24"/>
        </w:rPr>
        <w:t xml:space="preserve"> activos. Por otro lado, el valor más fuerte </w:t>
      </w:r>
      <w:r w:rsidRPr="000C2CA5">
        <w:rPr>
          <w:rFonts w:ascii="Times New Roman" w:hAnsi="Times New Roman" w:cs="Times New Roman"/>
          <w:sz w:val="24"/>
          <w:szCs w:val="24"/>
        </w:rPr>
        <w:lastRenderedPageBreak/>
        <w:t xml:space="preserve">encontrado en la cadena de histogramas </w:t>
      </w:r>
      <w:proofErr w:type="spellStart"/>
      <w:r w:rsidRPr="000C2CA5">
        <w:rPr>
          <w:rFonts w:ascii="Times New Roman" w:hAnsi="Times New Roman" w:cs="Times New Roman"/>
          <w:i/>
          <w:iCs/>
          <w:sz w:val="24"/>
          <w:szCs w:val="24"/>
        </w:rPr>
        <w:t>hist</w:t>
      </w:r>
      <w:proofErr w:type="spellEnd"/>
      <w:r w:rsidRPr="000C2CA5">
        <w:rPr>
          <w:rFonts w:ascii="Times New Roman" w:hAnsi="Times New Roman" w:cs="Times New Roman"/>
          <w:i/>
          <w:iCs/>
          <w:sz w:val="24"/>
          <w:szCs w:val="24"/>
        </w:rPr>
        <w:t>[n]</w:t>
      </w:r>
      <w:r w:rsidRPr="000C2CA5">
        <w:rPr>
          <w:rFonts w:ascii="Times New Roman" w:hAnsi="Times New Roman" w:cs="Times New Roman"/>
          <w:sz w:val="24"/>
          <w:szCs w:val="24"/>
        </w:rPr>
        <w:t xml:space="preserve"> que caracterizan una celda permite calcular un índice de homogeneidad.</w:t>
      </w:r>
    </w:p>
    <w:p w14:paraId="5D516D5F" w14:textId="77777777" w:rsidR="00DB20D7" w:rsidRDefault="00DB20D7" w:rsidP="00DB20D7">
      <w:pPr>
        <w:spacing w:after="12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Existe una noción esencial en el mundo </w:t>
      </w:r>
      <w:proofErr w:type="spellStart"/>
      <w:r w:rsidRPr="00B749DE">
        <w:rPr>
          <w:rFonts w:ascii="Times New Roman" w:hAnsi="Times New Roman" w:cs="Times New Roman"/>
          <w:i/>
          <w:iCs/>
          <w:sz w:val="24"/>
          <w:szCs w:val="24"/>
        </w:rPr>
        <w:t>raster</w:t>
      </w:r>
      <w:proofErr w:type="spellEnd"/>
      <w:r>
        <w:rPr>
          <w:rFonts w:ascii="Times New Roman" w:hAnsi="Times New Roman" w:cs="Times New Roman"/>
          <w:sz w:val="24"/>
          <w:szCs w:val="24"/>
        </w:rPr>
        <w:t xml:space="preserve">, es la relación que existe entre el rango </w:t>
      </w:r>
      <w:r w:rsidRPr="00A92AA3">
        <w:rPr>
          <w:rFonts w:ascii="Times New Roman" w:hAnsi="Times New Roman" w:cs="Times New Roman"/>
          <w:i/>
          <w:iCs/>
          <w:sz w:val="24"/>
          <w:szCs w:val="24"/>
        </w:rPr>
        <w:t>R</w:t>
      </w:r>
      <w:r>
        <w:rPr>
          <w:rFonts w:ascii="Times New Roman" w:hAnsi="Times New Roman" w:cs="Times New Roman"/>
          <w:sz w:val="24"/>
          <w:szCs w:val="24"/>
        </w:rPr>
        <w:t xml:space="preserve"> y el tamaño del lado de un elemento cuadrado (píxel, celda, o bien ventana móvil). Así, e</w:t>
      </w:r>
      <w:r w:rsidRPr="000C2CA5">
        <w:rPr>
          <w:rFonts w:ascii="Times New Roman" w:hAnsi="Times New Roman" w:cs="Times New Roman"/>
          <w:sz w:val="24"/>
          <w:szCs w:val="24"/>
        </w:rPr>
        <w:t xml:space="preserve">l tamaño </w:t>
      </w:r>
      <w:r w:rsidRPr="000C2CA5">
        <w:rPr>
          <w:rFonts w:ascii="Times New Roman" w:hAnsi="Times New Roman" w:cs="Times New Roman"/>
          <w:i/>
          <w:iCs/>
          <w:sz w:val="24"/>
          <w:szCs w:val="24"/>
        </w:rPr>
        <w:t>c</w:t>
      </w:r>
      <w:r w:rsidRPr="000C2CA5">
        <w:rPr>
          <w:rFonts w:ascii="Times New Roman" w:hAnsi="Times New Roman" w:cs="Times New Roman"/>
          <w:sz w:val="24"/>
          <w:szCs w:val="24"/>
        </w:rPr>
        <w:t xml:space="preserve"> del borde de la celda </w:t>
      </w:r>
      <w:r w:rsidRPr="000C2CA5">
        <w:rPr>
          <w:rFonts w:ascii="Times New Roman" w:hAnsi="Times New Roman" w:cs="Times New Roman"/>
          <w:i/>
          <w:iCs/>
          <w:sz w:val="24"/>
          <w:szCs w:val="24"/>
        </w:rPr>
        <w:t>c</w:t>
      </w:r>
      <w:r w:rsidRPr="000C2CA5">
        <w:rPr>
          <w:rFonts w:ascii="Times New Roman" w:hAnsi="Times New Roman" w:cs="Times New Roman"/>
          <w:sz w:val="24"/>
          <w:szCs w:val="24"/>
        </w:rPr>
        <w:t xml:space="preserve"> × </w:t>
      </w:r>
      <w:r w:rsidRPr="000C2CA5">
        <w:rPr>
          <w:rFonts w:ascii="Times New Roman" w:hAnsi="Times New Roman" w:cs="Times New Roman"/>
          <w:i/>
          <w:iCs/>
          <w:sz w:val="24"/>
          <w:szCs w:val="24"/>
        </w:rPr>
        <w:t>c</w:t>
      </w:r>
      <w:r w:rsidRPr="000C2CA5">
        <w:rPr>
          <w:rFonts w:ascii="Times New Roman" w:hAnsi="Times New Roman" w:cs="Times New Roman"/>
          <w:sz w:val="24"/>
          <w:szCs w:val="24"/>
        </w:rPr>
        <w:t xml:space="preserve"> se calcula a partir del rango </w:t>
      </w:r>
      <w:r w:rsidRPr="000C2CA5">
        <w:rPr>
          <w:rFonts w:ascii="Times New Roman" w:hAnsi="Times New Roman" w:cs="Times New Roman"/>
          <w:i/>
          <w:iCs/>
          <w:sz w:val="24"/>
          <w:szCs w:val="24"/>
        </w:rPr>
        <w:t>R</w:t>
      </w:r>
      <w:r w:rsidRPr="000C2CA5">
        <w:rPr>
          <w:rFonts w:ascii="Times New Roman" w:hAnsi="Times New Roman" w:cs="Times New Roman"/>
          <w:sz w:val="24"/>
          <w:szCs w:val="24"/>
        </w:rPr>
        <w:t xml:space="preserve"> y la estimación de este rango depende del tamaño del borde </w:t>
      </w:r>
      <w:r w:rsidRPr="000C2CA5">
        <w:rPr>
          <w:rFonts w:ascii="Times New Roman" w:hAnsi="Times New Roman" w:cs="Times New Roman"/>
          <w:i/>
          <w:iCs/>
          <w:sz w:val="24"/>
          <w:szCs w:val="24"/>
        </w:rPr>
        <w:t xml:space="preserve">m </w:t>
      </w:r>
      <w:r w:rsidRPr="000C2CA5">
        <w:rPr>
          <w:rFonts w:ascii="Times New Roman" w:hAnsi="Times New Roman" w:cs="Times New Roman"/>
          <w:sz w:val="24"/>
          <w:szCs w:val="24"/>
        </w:rPr>
        <w:t xml:space="preserve">del píxel y de la superficie </w:t>
      </w:r>
      <w:r w:rsidRPr="000C2CA5">
        <w:rPr>
          <w:rFonts w:ascii="Times New Roman" w:hAnsi="Times New Roman" w:cs="Times New Roman"/>
          <w:i/>
          <w:iCs/>
          <w:sz w:val="24"/>
          <w:szCs w:val="24"/>
        </w:rPr>
        <w:t>S</w:t>
      </w:r>
      <w:r w:rsidRPr="000C2CA5">
        <w:rPr>
          <w:rFonts w:ascii="Times New Roman" w:hAnsi="Times New Roman" w:cs="Times New Roman"/>
          <w:sz w:val="24"/>
          <w:szCs w:val="24"/>
        </w:rPr>
        <w:t xml:space="preserve"> </w:t>
      </w:r>
      <w:r>
        <w:rPr>
          <w:rFonts w:ascii="Times New Roman" w:hAnsi="Times New Roman" w:cs="Times New Roman"/>
          <w:sz w:val="24"/>
          <w:szCs w:val="24"/>
        </w:rPr>
        <w:t>(</w:t>
      </w:r>
      <w:r w:rsidRPr="000C2CA5">
        <w:rPr>
          <w:rFonts w:ascii="Times New Roman" w:hAnsi="Times New Roman" w:cs="Times New Roman"/>
          <w:i/>
          <w:iCs/>
          <w:sz w:val="24"/>
          <w:szCs w:val="24"/>
        </w:rPr>
        <w:t>c</w:t>
      </w:r>
      <w:r w:rsidRPr="000C2CA5">
        <w:rPr>
          <w:rFonts w:ascii="Times New Roman" w:hAnsi="Times New Roman" w:cs="Times New Roman"/>
          <w:sz w:val="24"/>
          <w:szCs w:val="24"/>
        </w:rPr>
        <w:t xml:space="preserve"> × </w:t>
      </w:r>
      <w:r w:rsidRPr="000C2CA5">
        <w:rPr>
          <w:rFonts w:ascii="Times New Roman" w:hAnsi="Times New Roman" w:cs="Times New Roman"/>
          <w:i/>
          <w:iCs/>
          <w:sz w:val="24"/>
          <w:szCs w:val="24"/>
        </w:rPr>
        <w:t>c</w:t>
      </w:r>
      <w:r>
        <w:rPr>
          <w:rFonts w:ascii="Times New Roman" w:hAnsi="Times New Roman" w:cs="Times New Roman"/>
          <w:sz w:val="24"/>
          <w:szCs w:val="24"/>
        </w:rPr>
        <w:t>)</w:t>
      </w:r>
      <w:r w:rsidRPr="000C2CA5">
        <w:rPr>
          <w:rFonts w:ascii="Times New Roman" w:hAnsi="Times New Roman" w:cs="Times New Roman"/>
          <w:sz w:val="24"/>
          <w:szCs w:val="24"/>
        </w:rPr>
        <w:t xml:space="preserve"> de la celda. Una función permite, si el usuario lo necesita, definir el rango a partir del valor del borde </w:t>
      </w:r>
      <w:r w:rsidRPr="000C2CA5">
        <w:rPr>
          <w:rFonts w:ascii="Times New Roman" w:hAnsi="Times New Roman" w:cs="Times New Roman"/>
          <w:i/>
          <w:iCs/>
          <w:sz w:val="24"/>
          <w:szCs w:val="24"/>
        </w:rPr>
        <w:t>m</w:t>
      </w:r>
      <w:r w:rsidRPr="000C2CA5">
        <w:rPr>
          <w:rFonts w:ascii="Times New Roman" w:hAnsi="Times New Roman" w:cs="Times New Roman"/>
          <w:sz w:val="24"/>
          <w:szCs w:val="24"/>
        </w:rPr>
        <w:t xml:space="preserve"> del píxel (en metros) y de la superficie </w:t>
      </w:r>
      <w:r w:rsidRPr="000C2CA5">
        <w:rPr>
          <w:rFonts w:ascii="Times New Roman" w:hAnsi="Times New Roman" w:cs="Times New Roman"/>
          <w:i/>
          <w:iCs/>
          <w:sz w:val="24"/>
          <w:szCs w:val="24"/>
        </w:rPr>
        <w:t>S</w:t>
      </w:r>
      <w:r w:rsidRPr="000C2CA5">
        <w:rPr>
          <w:rFonts w:ascii="Times New Roman" w:hAnsi="Times New Roman" w:cs="Times New Roman"/>
          <w:sz w:val="24"/>
          <w:szCs w:val="24"/>
        </w:rPr>
        <w:t xml:space="preserve"> de la celda (en km</w:t>
      </w:r>
      <w:r w:rsidRPr="000C2CA5">
        <w:rPr>
          <w:rFonts w:ascii="Times New Roman" w:hAnsi="Times New Roman" w:cs="Times New Roman"/>
          <w:sz w:val="24"/>
          <w:szCs w:val="24"/>
          <w:vertAlign w:val="superscript"/>
        </w:rPr>
        <w:t>2</w:t>
      </w:r>
      <w:r w:rsidRPr="000C2CA5">
        <w:rPr>
          <w:rFonts w:ascii="Times New Roman" w:hAnsi="Times New Roman" w:cs="Times New Roman"/>
          <w:sz w:val="24"/>
          <w:szCs w:val="24"/>
        </w:rPr>
        <w:t xml:space="preserve">). Por ejemplo, para valores de </w:t>
      </w:r>
      <w:r w:rsidRPr="000C2CA5">
        <w:rPr>
          <w:rFonts w:ascii="Times New Roman" w:hAnsi="Times New Roman" w:cs="Times New Roman"/>
          <w:i/>
          <w:iCs/>
          <w:sz w:val="24"/>
          <w:szCs w:val="24"/>
        </w:rPr>
        <w:t>m</w:t>
      </w:r>
      <w:r w:rsidRPr="000C2CA5">
        <w:rPr>
          <w:rFonts w:ascii="Times New Roman" w:hAnsi="Times New Roman" w:cs="Times New Roman"/>
          <w:sz w:val="24"/>
          <w:szCs w:val="24"/>
        </w:rPr>
        <w:t xml:space="preserve"> = 100 y </w:t>
      </w:r>
      <w:r w:rsidRPr="000C2CA5">
        <w:rPr>
          <w:rFonts w:ascii="Times New Roman" w:hAnsi="Times New Roman" w:cs="Times New Roman"/>
          <w:i/>
          <w:iCs/>
          <w:sz w:val="24"/>
          <w:szCs w:val="24"/>
        </w:rPr>
        <w:t>S</w:t>
      </w:r>
      <w:r w:rsidRPr="000C2CA5">
        <w:rPr>
          <w:rFonts w:ascii="Times New Roman" w:hAnsi="Times New Roman" w:cs="Times New Roman"/>
          <w:sz w:val="24"/>
          <w:szCs w:val="24"/>
        </w:rPr>
        <w:t xml:space="preserve"> = 2 km</w:t>
      </w:r>
      <w:r w:rsidRPr="000C2CA5">
        <w:rPr>
          <w:rFonts w:ascii="Times New Roman" w:hAnsi="Times New Roman" w:cs="Times New Roman"/>
          <w:sz w:val="24"/>
          <w:szCs w:val="24"/>
          <w:vertAlign w:val="superscript"/>
        </w:rPr>
        <w:t>2</w:t>
      </w:r>
      <w:r w:rsidRPr="000C2CA5">
        <w:rPr>
          <w:rFonts w:ascii="Times New Roman" w:hAnsi="Times New Roman" w:cs="Times New Roman"/>
          <w:sz w:val="24"/>
          <w:szCs w:val="24"/>
        </w:rPr>
        <w:t xml:space="preserve">, </w:t>
      </w:r>
      <w:r w:rsidRPr="000C2CA5">
        <w:rPr>
          <w:rFonts w:ascii="Times New Roman" w:hAnsi="Times New Roman" w:cs="Times New Roman"/>
          <w:i/>
          <w:iCs/>
          <w:sz w:val="24"/>
          <w:szCs w:val="24"/>
        </w:rPr>
        <w:t>R</w:t>
      </w:r>
      <w:r w:rsidRPr="000C2CA5">
        <w:rPr>
          <w:rFonts w:ascii="Times New Roman" w:hAnsi="Times New Roman" w:cs="Times New Roman"/>
          <w:sz w:val="24"/>
          <w:szCs w:val="24"/>
        </w:rPr>
        <w:t xml:space="preserve"> será igual a 22. Por definición, el lado </w:t>
      </w:r>
      <w:r w:rsidRPr="000C2CA5">
        <w:rPr>
          <w:rFonts w:ascii="Times New Roman" w:hAnsi="Times New Roman" w:cs="Times New Roman"/>
          <w:i/>
          <w:iCs/>
          <w:sz w:val="24"/>
          <w:szCs w:val="24"/>
        </w:rPr>
        <w:t>c</w:t>
      </w:r>
      <w:r w:rsidRPr="000C2CA5">
        <w:rPr>
          <w:rFonts w:ascii="Times New Roman" w:hAnsi="Times New Roman" w:cs="Times New Roman"/>
          <w:sz w:val="24"/>
          <w:szCs w:val="24"/>
        </w:rPr>
        <w:t xml:space="preserve"> de la celda es igual a (</w:t>
      </w:r>
      <w:r w:rsidRPr="000C2CA5">
        <w:rPr>
          <w:rFonts w:ascii="Times New Roman" w:hAnsi="Times New Roman" w:cs="Times New Roman"/>
          <w:i/>
          <w:iCs/>
          <w:sz w:val="24"/>
          <w:szCs w:val="24"/>
        </w:rPr>
        <w:t>R</w:t>
      </w:r>
      <w:r w:rsidRPr="000C2CA5">
        <w:rPr>
          <w:rFonts w:ascii="Times New Roman" w:hAnsi="Times New Roman" w:cs="Times New Roman"/>
          <w:sz w:val="24"/>
          <w:szCs w:val="24"/>
        </w:rPr>
        <w:t xml:space="preserve"> × 2) + 1.</w:t>
      </w:r>
    </w:p>
    <w:p w14:paraId="17DDCB14" w14:textId="5CE62A57" w:rsidR="00DB20D7" w:rsidRPr="000C2CA5" w:rsidRDefault="00DB20D7" w:rsidP="00DB20D7">
      <w:p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 xml:space="preserve">En relación con el valor impar del borde de la celda, la aplicación de un valor </w:t>
      </w:r>
      <w:r w:rsidRPr="000C2CA5">
        <w:rPr>
          <w:rFonts w:ascii="Times New Roman" w:hAnsi="Times New Roman" w:cs="Times New Roman"/>
          <w:i/>
          <w:iCs/>
          <w:sz w:val="24"/>
          <w:szCs w:val="24"/>
        </w:rPr>
        <w:t>R</w:t>
      </w:r>
      <w:r w:rsidRPr="000C2CA5">
        <w:rPr>
          <w:rFonts w:ascii="Times New Roman" w:hAnsi="Times New Roman" w:cs="Times New Roman"/>
          <w:sz w:val="24"/>
          <w:szCs w:val="24"/>
        </w:rPr>
        <w:t xml:space="preserve"> = 22 genera, de acuerdo con </w:t>
      </w:r>
      <w:r>
        <w:rPr>
          <w:rFonts w:ascii="Times New Roman" w:hAnsi="Times New Roman" w:cs="Times New Roman"/>
          <w:sz w:val="24"/>
          <w:szCs w:val="24"/>
        </w:rPr>
        <w:t>un</w:t>
      </w:r>
      <w:r w:rsidRPr="000C2CA5">
        <w:rPr>
          <w:rFonts w:ascii="Times New Roman" w:hAnsi="Times New Roman" w:cs="Times New Roman"/>
          <w:sz w:val="24"/>
          <w:szCs w:val="24"/>
        </w:rPr>
        <w:t xml:space="preserve"> tamaño </w:t>
      </w:r>
      <w:r w:rsidRPr="000C2CA5">
        <w:rPr>
          <w:rFonts w:ascii="Times New Roman" w:hAnsi="Times New Roman" w:cs="Times New Roman"/>
          <w:i/>
          <w:iCs/>
          <w:sz w:val="24"/>
          <w:szCs w:val="24"/>
        </w:rPr>
        <w:t>m</w:t>
      </w:r>
      <w:r w:rsidRPr="000C2CA5">
        <w:rPr>
          <w:rFonts w:ascii="Times New Roman" w:hAnsi="Times New Roman" w:cs="Times New Roman"/>
          <w:sz w:val="24"/>
          <w:szCs w:val="24"/>
        </w:rPr>
        <w:t xml:space="preserve"> del </w:t>
      </w:r>
      <w:r w:rsidR="00A811D7">
        <w:rPr>
          <w:rFonts w:ascii="Times New Roman" w:hAnsi="Times New Roman" w:cs="Times New Roman"/>
          <w:sz w:val="24"/>
          <w:szCs w:val="24"/>
        </w:rPr>
        <w:t xml:space="preserve">borde del </w:t>
      </w:r>
      <w:r w:rsidRPr="000C2CA5">
        <w:rPr>
          <w:rFonts w:ascii="Times New Roman" w:hAnsi="Times New Roman" w:cs="Times New Roman"/>
          <w:sz w:val="24"/>
          <w:szCs w:val="24"/>
        </w:rPr>
        <w:t>píxel</w:t>
      </w:r>
      <w:r>
        <w:rPr>
          <w:rFonts w:ascii="Times New Roman" w:hAnsi="Times New Roman" w:cs="Times New Roman"/>
          <w:sz w:val="24"/>
          <w:szCs w:val="24"/>
        </w:rPr>
        <w:t xml:space="preserve"> igual a 100</w:t>
      </w:r>
      <w:r w:rsidRPr="000C2CA5">
        <w:rPr>
          <w:rFonts w:ascii="Times New Roman" w:hAnsi="Times New Roman" w:cs="Times New Roman"/>
          <w:sz w:val="24"/>
          <w:szCs w:val="24"/>
        </w:rPr>
        <w:t xml:space="preserve">, una superficie </w:t>
      </w:r>
      <w:r w:rsidRPr="000C2CA5">
        <w:rPr>
          <w:rFonts w:ascii="Times New Roman" w:hAnsi="Times New Roman" w:cs="Times New Roman"/>
          <w:i/>
          <w:iCs/>
          <w:sz w:val="24"/>
          <w:szCs w:val="24"/>
        </w:rPr>
        <w:t>S</w:t>
      </w:r>
      <w:r w:rsidRPr="000C2CA5">
        <w:rPr>
          <w:rFonts w:ascii="Times New Roman" w:hAnsi="Times New Roman" w:cs="Times New Roman"/>
          <w:sz w:val="24"/>
          <w:szCs w:val="24"/>
        </w:rPr>
        <w:t xml:space="preserve"> de 20.25 km</w:t>
      </w:r>
      <w:r w:rsidRPr="000C2CA5">
        <w:rPr>
          <w:rFonts w:ascii="Times New Roman" w:hAnsi="Times New Roman" w:cs="Times New Roman"/>
          <w:sz w:val="24"/>
          <w:szCs w:val="24"/>
          <w:vertAlign w:val="superscript"/>
        </w:rPr>
        <w:t>2</w:t>
      </w:r>
      <w:r w:rsidRPr="000C2CA5">
        <w:rPr>
          <w:rFonts w:ascii="Times New Roman" w:hAnsi="Times New Roman" w:cs="Times New Roman"/>
          <w:sz w:val="24"/>
          <w:szCs w:val="24"/>
        </w:rPr>
        <w:t xml:space="preserve"> (2025.000 ha). Además, el programa detalla el valor de los parámetros: </w:t>
      </w:r>
    </w:p>
    <w:p w14:paraId="32C47185" w14:textId="1F73FFB7" w:rsidR="00DB20D7" w:rsidRPr="000C2CA5" w:rsidRDefault="00DB20D7" w:rsidP="00DB20D7">
      <w:pPr>
        <w:pStyle w:val="Prrafodelista"/>
        <w:numPr>
          <w:ilvl w:val="0"/>
          <w:numId w:val="1"/>
        </w:num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borde</w:t>
      </w:r>
      <w:r w:rsidRPr="000C2CA5">
        <w:rPr>
          <w:rFonts w:ascii="Times New Roman" w:hAnsi="Times New Roman" w:cs="Times New Roman"/>
          <w:i/>
          <w:iCs/>
          <w:sz w:val="24"/>
          <w:szCs w:val="24"/>
        </w:rPr>
        <w:t xml:space="preserve"> c</w:t>
      </w:r>
      <w:r w:rsidRPr="000C2CA5">
        <w:rPr>
          <w:rFonts w:ascii="Times New Roman" w:hAnsi="Times New Roman" w:cs="Times New Roman"/>
          <w:sz w:val="24"/>
          <w:szCs w:val="24"/>
        </w:rPr>
        <w:t xml:space="preserve"> de la celda (en píxeles) = (</w:t>
      </w:r>
      <w:r w:rsidRPr="000C2CA5">
        <w:rPr>
          <w:rFonts w:ascii="Times New Roman" w:hAnsi="Times New Roman" w:cs="Times New Roman"/>
          <w:i/>
          <w:iCs/>
          <w:sz w:val="24"/>
          <w:szCs w:val="24"/>
        </w:rPr>
        <w:t>R</w:t>
      </w:r>
      <w:r w:rsidRPr="000C2CA5">
        <w:rPr>
          <w:rFonts w:ascii="Times New Roman" w:hAnsi="Times New Roman" w:cs="Times New Roman"/>
          <w:sz w:val="24"/>
          <w:szCs w:val="24"/>
        </w:rPr>
        <w:t xml:space="preserve"> </w:t>
      </w:r>
      <w:r w:rsidR="003B15F5">
        <w:rPr>
          <w:rFonts w:ascii="Times New Roman" w:hAnsi="Times New Roman" w:cs="Times New Roman"/>
          <w:sz w:val="24"/>
          <w:szCs w:val="24"/>
        </w:rPr>
        <w:t>×</w:t>
      </w:r>
      <w:r w:rsidRPr="000C2CA5">
        <w:rPr>
          <w:rFonts w:ascii="Times New Roman" w:hAnsi="Times New Roman" w:cs="Times New Roman"/>
          <w:sz w:val="24"/>
          <w:szCs w:val="24"/>
        </w:rPr>
        <w:t xml:space="preserve"> 2) + 1 = (22 </w:t>
      </w:r>
      <w:r w:rsidR="003B15F5">
        <w:rPr>
          <w:rFonts w:ascii="Times New Roman" w:hAnsi="Times New Roman" w:cs="Times New Roman"/>
          <w:sz w:val="24"/>
          <w:szCs w:val="24"/>
        </w:rPr>
        <w:t>×</w:t>
      </w:r>
      <w:r w:rsidRPr="000C2CA5">
        <w:rPr>
          <w:rFonts w:ascii="Times New Roman" w:hAnsi="Times New Roman" w:cs="Times New Roman"/>
          <w:sz w:val="24"/>
          <w:szCs w:val="24"/>
        </w:rPr>
        <w:t xml:space="preserve"> 2) + 1 = 45</w:t>
      </w:r>
    </w:p>
    <w:p w14:paraId="3543B816" w14:textId="4025DF6E" w:rsidR="00DB20D7" w:rsidRPr="000C2CA5" w:rsidRDefault="00DB20D7" w:rsidP="00DB20D7">
      <w:pPr>
        <w:pStyle w:val="Prrafodelista"/>
        <w:numPr>
          <w:ilvl w:val="0"/>
          <w:numId w:val="1"/>
        </w:num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tamaño de la celda (en píxeles)</w:t>
      </w:r>
      <w:r w:rsidRPr="000C2CA5">
        <w:rPr>
          <w:rFonts w:ascii="Times New Roman" w:hAnsi="Times New Roman" w:cs="Times New Roman"/>
          <w:i/>
          <w:iCs/>
          <w:sz w:val="24"/>
          <w:szCs w:val="24"/>
        </w:rPr>
        <w:t xml:space="preserve"> =</w:t>
      </w:r>
      <w:r w:rsidRPr="000C2CA5">
        <w:rPr>
          <w:rFonts w:ascii="Times New Roman" w:hAnsi="Times New Roman" w:cs="Times New Roman"/>
          <w:sz w:val="24"/>
          <w:szCs w:val="24"/>
        </w:rPr>
        <w:t xml:space="preserve"> 45 </w:t>
      </w:r>
      <w:r w:rsidR="003B15F5">
        <w:rPr>
          <w:rFonts w:ascii="Times New Roman" w:hAnsi="Times New Roman" w:cs="Times New Roman"/>
          <w:sz w:val="24"/>
          <w:szCs w:val="24"/>
        </w:rPr>
        <w:t>×</w:t>
      </w:r>
      <w:r w:rsidRPr="000C2CA5">
        <w:rPr>
          <w:rFonts w:ascii="Times New Roman" w:hAnsi="Times New Roman" w:cs="Times New Roman"/>
          <w:sz w:val="24"/>
          <w:szCs w:val="24"/>
        </w:rPr>
        <w:t xml:space="preserve"> 45</w:t>
      </w:r>
    </w:p>
    <w:p w14:paraId="01F9E363" w14:textId="77777777" w:rsidR="00DB20D7" w:rsidRDefault="00DB20D7" w:rsidP="00DB20D7">
      <w:pPr>
        <w:pStyle w:val="Prrafodelista"/>
        <w:numPr>
          <w:ilvl w:val="0"/>
          <w:numId w:val="1"/>
        </w:num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superficie de la celda (en píxeles) = 2025</w:t>
      </w:r>
    </w:p>
    <w:p w14:paraId="6A94F3B3" w14:textId="77777777" w:rsidR="00DB20D7" w:rsidRPr="00277299" w:rsidRDefault="00DB20D7" w:rsidP="00DB20D7">
      <w:pPr>
        <w:pStyle w:val="Prrafodelista"/>
        <w:numPr>
          <w:ilvl w:val="0"/>
          <w:numId w:val="1"/>
        </w:numPr>
        <w:spacing w:after="120" w:line="360" w:lineRule="auto"/>
        <w:ind w:firstLine="567"/>
        <w:jc w:val="both"/>
        <w:rPr>
          <w:rFonts w:ascii="Times New Roman" w:hAnsi="Times New Roman" w:cs="Times New Roman"/>
          <w:sz w:val="24"/>
          <w:szCs w:val="24"/>
        </w:rPr>
      </w:pPr>
      <w:r w:rsidRPr="00277299">
        <w:rPr>
          <w:rFonts w:ascii="Times New Roman" w:hAnsi="Times New Roman" w:cs="Times New Roman"/>
          <w:sz w:val="24"/>
          <w:szCs w:val="24"/>
        </w:rPr>
        <w:t>superficie de la celda = 2025 ha (20.25 km</w:t>
      </w:r>
      <w:r w:rsidRPr="00277299">
        <w:rPr>
          <w:rFonts w:ascii="Times New Roman" w:hAnsi="Times New Roman" w:cs="Times New Roman"/>
          <w:sz w:val="24"/>
          <w:szCs w:val="24"/>
          <w:vertAlign w:val="superscript"/>
        </w:rPr>
        <w:t>2</w:t>
      </w:r>
      <w:r w:rsidRPr="00277299">
        <w:rPr>
          <w:rFonts w:ascii="Times New Roman" w:hAnsi="Times New Roman" w:cs="Times New Roman"/>
          <w:sz w:val="24"/>
          <w:szCs w:val="24"/>
        </w:rPr>
        <w:t>)</w:t>
      </w:r>
    </w:p>
    <w:p w14:paraId="6F5616B5" w14:textId="77777777" w:rsidR="00DB20D7" w:rsidRDefault="00DB20D7" w:rsidP="00DB20D7">
      <w:p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 xml:space="preserve">Por otro lado, existe la posibilidad de </w:t>
      </w:r>
      <w:r>
        <w:rPr>
          <w:rFonts w:ascii="Times New Roman" w:hAnsi="Times New Roman" w:cs="Times New Roman"/>
          <w:sz w:val="24"/>
          <w:szCs w:val="24"/>
        </w:rPr>
        <w:t>calcular un índice de diversidad</w:t>
      </w:r>
      <w:r w:rsidRPr="000C2CA5">
        <w:rPr>
          <w:rFonts w:ascii="Times New Roman" w:hAnsi="Times New Roman" w:cs="Times New Roman"/>
          <w:sz w:val="24"/>
          <w:szCs w:val="24"/>
        </w:rPr>
        <w:t xml:space="preserve"> utilizando una ventana móvil en vez de una </w:t>
      </w:r>
      <w:r>
        <w:rPr>
          <w:rFonts w:ascii="Times New Roman" w:hAnsi="Times New Roman" w:cs="Times New Roman"/>
          <w:sz w:val="24"/>
          <w:szCs w:val="24"/>
        </w:rPr>
        <w:t xml:space="preserve">celda </w:t>
      </w:r>
      <w:r w:rsidRPr="000C2CA5">
        <w:rPr>
          <w:rFonts w:ascii="Times New Roman" w:hAnsi="Times New Roman" w:cs="Times New Roman"/>
          <w:sz w:val="24"/>
          <w:szCs w:val="24"/>
        </w:rPr>
        <w:t>reticula</w:t>
      </w:r>
      <w:r>
        <w:rPr>
          <w:rFonts w:ascii="Times New Roman" w:hAnsi="Times New Roman" w:cs="Times New Roman"/>
          <w:sz w:val="24"/>
          <w:szCs w:val="24"/>
        </w:rPr>
        <w:t>r</w:t>
      </w:r>
      <w:r w:rsidRPr="000C2CA5">
        <w:rPr>
          <w:rFonts w:ascii="Times New Roman" w:hAnsi="Times New Roman" w:cs="Times New Roman"/>
          <w:sz w:val="24"/>
          <w:szCs w:val="24"/>
        </w:rPr>
        <w:t xml:space="preserve">. El tamaño de esta ventana se define de igual manera, pero en este caso, se pueden utilizar dos formas de ventana móvil: la forma cuadrada o la forma circular. </w:t>
      </w:r>
    </w:p>
    <w:p w14:paraId="54B21830" w14:textId="3ACF7668" w:rsidR="00DB20D7" w:rsidRDefault="00DB20D7" w:rsidP="00DB20D7">
      <w:p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 xml:space="preserve">El tamaño de la ventana </w:t>
      </w:r>
      <w:r>
        <w:rPr>
          <w:rFonts w:ascii="Times New Roman" w:hAnsi="Times New Roman" w:cs="Times New Roman"/>
          <w:sz w:val="24"/>
          <w:szCs w:val="24"/>
        </w:rPr>
        <w:t xml:space="preserve">móvil </w:t>
      </w:r>
      <w:r w:rsidRPr="000C2CA5">
        <w:rPr>
          <w:rFonts w:ascii="Times New Roman" w:hAnsi="Times New Roman" w:cs="Times New Roman"/>
          <w:sz w:val="24"/>
          <w:szCs w:val="24"/>
        </w:rPr>
        <w:t xml:space="preserve">se calcula también en función de su rango </w:t>
      </w:r>
      <w:r w:rsidRPr="000C2CA5">
        <w:rPr>
          <w:rFonts w:ascii="Times New Roman" w:hAnsi="Times New Roman" w:cs="Times New Roman"/>
          <w:i/>
          <w:iCs/>
          <w:sz w:val="24"/>
          <w:szCs w:val="24"/>
        </w:rPr>
        <w:t>R</w:t>
      </w:r>
      <w:r w:rsidRPr="000C2CA5">
        <w:rPr>
          <w:rFonts w:ascii="Times New Roman" w:hAnsi="Times New Roman" w:cs="Times New Roman"/>
          <w:sz w:val="24"/>
          <w:szCs w:val="24"/>
        </w:rPr>
        <w:t xml:space="preserve">. Si se trata de una ventana cuadrada, los bordes </w:t>
      </w:r>
      <w:r w:rsidR="00A811D7" w:rsidRPr="00A811D7">
        <w:rPr>
          <w:rFonts w:ascii="Times New Roman" w:hAnsi="Times New Roman" w:cs="Times New Roman"/>
          <w:i/>
          <w:iCs/>
          <w:sz w:val="24"/>
          <w:szCs w:val="24"/>
        </w:rPr>
        <w:t>c</w:t>
      </w:r>
      <w:r w:rsidRPr="000C2CA5">
        <w:rPr>
          <w:rFonts w:ascii="Times New Roman" w:hAnsi="Times New Roman" w:cs="Times New Roman"/>
          <w:sz w:val="24"/>
          <w:szCs w:val="24"/>
        </w:rPr>
        <w:t xml:space="preserve"> (en píxeles) de la ventana son iguales a </w:t>
      </w:r>
      <w:r w:rsidR="00A811D7">
        <w:rPr>
          <w:rFonts w:ascii="Times New Roman" w:hAnsi="Times New Roman" w:cs="Times New Roman"/>
          <w:i/>
          <w:iCs/>
          <w:sz w:val="24"/>
          <w:szCs w:val="24"/>
        </w:rPr>
        <w:t>c</w:t>
      </w:r>
      <w:r w:rsidRPr="000C2CA5">
        <w:rPr>
          <w:rFonts w:ascii="Times New Roman" w:hAnsi="Times New Roman" w:cs="Times New Roman"/>
          <w:sz w:val="24"/>
          <w:szCs w:val="24"/>
        </w:rPr>
        <w:t xml:space="preserve"> = (</w:t>
      </w:r>
      <w:r w:rsidRPr="000C2CA5">
        <w:rPr>
          <w:rFonts w:ascii="Times New Roman" w:hAnsi="Times New Roman" w:cs="Times New Roman"/>
          <w:i/>
          <w:iCs/>
          <w:sz w:val="24"/>
          <w:szCs w:val="24"/>
        </w:rPr>
        <w:t>R</w:t>
      </w:r>
      <w:r w:rsidRPr="000C2CA5">
        <w:rPr>
          <w:rFonts w:ascii="Times New Roman" w:hAnsi="Times New Roman" w:cs="Times New Roman"/>
          <w:sz w:val="24"/>
          <w:szCs w:val="24"/>
        </w:rPr>
        <w:t xml:space="preserve"> </w:t>
      </w:r>
      <w:r w:rsidR="003B15F5">
        <w:rPr>
          <w:rFonts w:ascii="Times New Roman" w:hAnsi="Times New Roman" w:cs="Times New Roman"/>
          <w:sz w:val="24"/>
          <w:szCs w:val="24"/>
        </w:rPr>
        <w:t>×</w:t>
      </w:r>
      <w:r w:rsidRPr="000C2CA5">
        <w:rPr>
          <w:rFonts w:ascii="Times New Roman" w:hAnsi="Times New Roman" w:cs="Times New Roman"/>
          <w:sz w:val="24"/>
          <w:szCs w:val="24"/>
        </w:rPr>
        <w:t xml:space="preserve"> 2) + 1</w:t>
      </w:r>
      <w:r>
        <w:rPr>
          <w:rFonts w:ascii="Times New Roman" w:hAnsi="Times New Roman" w:cs="Times New Roman"/>
          <w:sz w:val="24"/>
          <w:szCs w:val="24"/>
        </w:rPr>
        <w:t xml:space="preserve">. </w:t>
      </w:r>
      <w:r w:rsidRPr="000C2CA5">
        <w:rPr>
          <w:rFonts w:ascii="Times New Roman" w:hAnsi="Times New Roman" w:cs="Times New Roman"/>
          <w:sz w:val="24"/>
          <w:szCs w:val="24"/>
        </w:rPr>
        <w:t xml:space="preserve"> En el caso de una ventana circular, el radio del círculo</w:t>
      </w:r>
      <w:r w:rsidRPr="000C2CA5">
        <w:rPr>
          <w:rFonts w:ascii="Times New Roman" w:hAnsi="Times New Roman" w:cs="Times New Roman"/>
          <w:i/>
          <w:iCs/>
          <w:sz w:val="24"/>
          <w:szCs w:val="24"/>
        </w:rPr>
        <w:t xml:space="preserve"> </w:t>
      </w:r>
      <w:proofErr w:type="spellStart"/>
      <w:r w:rsidRPr="000C2CA5">
        <w:rPr>
          <w:rFonts w:ascii="Times New Roman" w:hAnsi="Times New Roman" w:cs="Times New Roman"/>
          <w:i/>
          <w:iCs/>
          <w:sz w:val="24"/>
          <w:szCs w:val="24"/>
        </w:rPr>
        <w:t>rc</w:t>
      </w:r>
      <w:proofErr w:type="spellEnd"/>
      <w:r w:rsidRPr="000C2CA5">
        <w:rPr>
          <w:rFonts w:ascii="Times New Roman" w:hAnsi="Times New Roman" w:cs="Times New Roman"/>
          <w:sz w:val="24"/>
          <w:szCs w:val="24"/>
        </w:rPr>
        <w:t xml:space="preserve"> será igual a </w:t>
      </w:r>
      <w:proofErr w:type="spellStart"/>
      <w:r w:rsidRPr="000C2CA5">
        <w:rPr>
          <w:rFonts w:ascii="Times New Roman" w:hAnsi="Times New Roman" w:cs="Times New Roman"/>
          <w:i/>
          <w:iCs/>
          <w:sz w:val="24"/>
          <w:szCs w:val="24"/>
        </w:rPr>
        <w:t>rc</w:t>
      </w:r>
      <w:proofErr w:type="spellEnd"/>
      <w:r w:rsidRPr="000C2CA5">
        <w:rPr>
          <w:rFonts w:ascii="Times New Roman" w:hAnsi="Times New Roman" w:cs="Times New Roman"/>
          <w:sz w:val="24"/>
          <w:szCs w:val="24"/>
        </w:rPr>
        <w:t xml:space="preserve"> = </w:t>
      </w:r>
      <w:r w:rsidRPr="000C2CA5">
        <w:rPr>
          <w:rFonts w:ascii="Times New Roman" w:hAnsi="Times New Roman" w:cs="Times New Roman"/>
          <w:i/>
          <w:iCs/>
          <w:sz w:val="24"/>
          <w:szCs w:val="24"/>
        </w:rPr>
        <w:t>R</w:t>
      </w:r>
      <w:r w:rsidRPr="000C2CA5">
        <w:rPr>
          <w:rFonts w:ascii="Times New Roman" w:hAnsi="Times New Roman" w:cs="Times New Roman"/>
          <w:sz w:val="24"/>
          <w:szCs w:val="24"/>
        </w:rPr>
        <w:t xml:space="preserve"> + 0.5. </w:t>
      </w:r>
    </w:p>
    <w:p w14:paraId="4F56BBC8" w14:textId="77777777" w:rsidR="00DB20D7" w:rsidRDefault="00DB20D7" w:rsidP="00DB20D7">
      <w:p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 xml:space="preserve">El uso de la función anterior permite calcular el rango a partir del valor del borde </w:t>
      </w:r>
      <w:r w:rsidRPr="000C2CA5">
        <w:rPr>
          <w:rFonts w:ascii="Times New Roman" w:hAnsi="Times New Roman" w:cs="Times New Roman"/>
          <w:i/>
          <w:iCs/>
          <w:sz w:val="24"/>
          <w:szCs w:val="24"/>
        </w:rPr>
        <w:t>m</w:t>
      </w:r>
      <w:r w:rsidRPr="000C2CA5">
        <w:rPr>
          <w:rFonts w:ascii="Times New Roman" w:hAnsi="Times New Roman" w:cs="Times New Roman"/>
          <w:sz w:val="24"/>
          <w:szCs w:val="24"/>
        </w:rPr>
        <w:t xml:space="preserve"> del píxel (en metros) y de la superficie </w:t>
      </w:r>
      <w:r w:rsidRPr="000C2CA5">
        <w:rPr>
          <w:rFonts w:ascii="Times New Roman" w:hAnsi="Times New Roman" w:cs="Times New Roman"/>
          <w:i/>
          <w:iCs/>
          <w:sz w:val="24"/>
          <w:szCs w:val="24"/>
        </w:rPr>
        <w:t>S</w:t>
      </w:r>
      <w:r w:rsidRPr="000C2CA5">
        <w:rPr>
          <w:rFonts w:ascii="Times New Roman" w:hAnsi="Times New Roman" w:cs="Times New Roman"/>
          <w:sz w:val="24"/>
          <w:szCs w:val="24"/>
        </w:rPr>
        <w:t xml:space="preserve"> de la celda (en km</w:t>
      </w:r>
      <w:r w:rsidRPr="000C2CA5">
        <w:rPr>
          <w:rFonts w:ascii="Times New Roman" w:hAnsi="Times New Roman" w:cs="Times New Roman"/>
          <w:sz w:val="24"/>
          <w:szCs w:val="24"/>
          <w:vertAlign w:val="superscript"/>
        </w:rPr>
        <w:t>2</w:t>
      </w:r>
      <w:r w:rsidRPr="000C2CA5">
        <w:rPr>
          <w:rFonts w:ascii="Times New Roman" w:hAnsi="Times New Roman" w:cs="Times New Roman"/>
          <w:sz w:val="24"/>
          <w:szCs w:val="24"/>
        </w:rPr>
        <w:t xml:space="preserve">). Por ejemplo, para valores de </w:t>
      </w:r>
      <w:r w:rsidRPr="000C2CA5">
        <w:rPr>
          <w:rFonts w:ascii="Times New Roman" w:hAnsi="Times New Roman" w:cs="Times New Roman"/>
          <w:i/>
          <w:iCs/>
          <w:sz w:val="24"/>
          <w:szCs w:val="24"/>
        </w:rPr>
        <w:t>m</w:t>
      </w:r>
      <w:r w:rsidRPr="000C2CA5">
        <w:rPr>
          <w:rFonts w:ascii="Times New Roman" w:hAnsi="Times New Roman" w:cs="Times New Roman"/>
          <w:sz w:val="24"/>
          <w:szCs w:val="24"/>
        </w:rPr>
        <w:t xml:space="preserve"> = 100 y </w:t>
      </w:r>
      <w:r w:rsidRPr="000C2CA5">
        <w:rPr>
          <w:rFonts w:ascii="Times New Roman" w:hAnsi="Times New Roman" w:cs="Times New Roman"/>
          <w:i/>
          <w:iCs/>
          <w:sz w:val="24"/>
          <w:szCs w:val="24"/>
        </w:rPr>
        <w:t>S</w:t>
      </w:r>
      <w:r w:rsidRPr="000C2CA5">
        <w:rPr>
          <w:rFonts w:ascii="Times New Roman" w:hAnsi="Times New Roman" w:cs="Times New Roman"/>
          <w:sz w:val="24"/>
          <w:szCs w:val="24"/>
        </w:rPr>
        <w:t xml:space="preserve"> = 2 km</w:t>
      </w:r>
      <w:r w:rsidRPr="000C2CA5">
        <w:rPr>
          <w:rFonts w:ascii="Times New Roman" w:hAnsi="Times New Roman" w:cs="Times New Roman"/>
          <w:sz w:val="24"/>
          <w:szCs w:val="24"/>
          <w:vertAlign w:val="superscript"/>
        </w:rPr>
        <w:t>2</w:t>
      </w:r>
      <w:r w:rsidRPr="000C2CA5">
        <w:rPr>
          <w:rFonts w:ascii="Times New Roman" w:hAnsi="Times New Roman" w:cs="Times New Roman"/>
          <w:sz w:val="24"/>
          <w:szCs w:val="24"/>
        </w:rPr>
        <w:t xml:space="preserve">, el programa indica que </w:t>
      </w:r>
      <w:r w:rsidRPr="000C2CA5">
        <w:rPr>
          <w:rFonts w:ascii="Times New Roman" w:hAnsi="Times New Roman" w:cs="Times New Roman"/>
          <w:i/>
          <w:iCs/>
          <w:sz w:val="24"/>
          <w:szCs w:val="24"/>
        </w:rPr>
        <w:t>R</w:t>
      </w:r>
      <w:r w:rsidRPr="000C2CA5">
        <w:rPr>
          <w:rFonts w:ascii="Times New Roman" w:hAnsi="Times New Roman" w:cs="Times New Roman"/>
          <w:sz w:val="24"/>
          <w:szCs w:val="24"/>
        </w:rPr>
        <w:t xml:space="preserve"> será igual a 22 para una ventana móvil cuadrada y a 25 para una ventana circular. El valor más fuerte en el caso del círculo se relaciona con el hecho de que un círculo ocupa menos espacio que el cuadrado que lo contiene (Fig. 1). La superficie del círculo representa 77.98% de la superficie del cuadrado.</w:t>
      </w:r>
    </w:p>
    <w:p w14:paraId="4D6ED966" w14:textId="286F7F70" w:rsidR="00DB20D7" w:rsidRPr="0099531A" w:rsidRDefault="00DB20D7" w:rsidP="00DB20D7">
      <w:pPr>
        <w:spacing w:after="120" w:line="360" w:lineRule="auto"/>
        <w:ind w:firstLine="567"/>
        <w:jc w:val="both"/>
        <w:rPr>
          <w:rFonts w:ascii="Times New Roman" w:hAnsi="Times New Roman" w:cs="Times New Roman"/>
          <w:sz w:val="24"/>
          <w:szCs w:val="24"/>
        </w:rPr>
      </w:pPr>
      <w:r w:rsidRPr="0099531A">
        <w:rPr>
          <w:rFonts w:ascii="Times New Roman" w:hAnsi="Times New Roman" w:cs="Times New Roman"/>
          <w:sz w:val="24"/>
          <w:szCs w:val="24"/>
        </w:rPr>
        <w:lastRenderedPageBreak/>
        <w:t>Para una misma superficie de observación (</w:t>
      </w:r>
      <w:r w:rsidRPr="0099531A">
        <w:rPr>
          <w:rFonts w:ascii="Times New Roman" w:hAnsi="Times New Roman" w:cs="Times New Roman"/>
          <w:vanish/>
          <w:color w:val="202122"/>
          <w:sz w:val="24"/>
          <w:szCs w:val="24"/>
          <w:shd w:val="clear" w:color="auto" w:fill="FFFFFF"/>
        </w:rPr>
        <w:br/>
      </w:r>
      <w:r w:rsidRPr="0099531A">
        <w:rPr>
          <w:rStyle w:val="mwe-math-mathml-inline"/>
          <w:rFonts w:ascii="Cambria Math" w:hAnsi="Cambria Math" w:cs="Cambria Math"/>
          <w:vanish/>
          <w:color w:val="202122"/>
          <w:sz w:val="24"/>
          <w:szCs w:val="24"/>
          <w:shd w:val="clear" w:color="auto" w:fill="FFFFFF"/>
        </w:rPr>
        <w:t>≃</w:t>
      </w:r>
      <w:r w:rsidRPr="0099531A">
        <w:rPr>
          <w:rFonts w:ascii="Times New Roman" w:hAnsi="Times New Roman" w:cs="Times New Roman"/>
          <w:noProof/>
          <w:sz w:val="24"/>
          <w:szCs w:val="24"/>
        </w:rPr>
        <w:drawing>
          <wp:inline distT="0" distB="0" distL="0" distR="0" wp14:anchorId="01428B91" wp14:editId="70F0E129">
            <wp:extent cx="108620" cy="94137"/>
            <wp:effectExtent l="0" t="0" r="5715" b="1270"/>
            <wp:docPr id="44324268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242682" name=""/>
                    <pic:cNvPicPr/>
                  </pic:nvPicPr>
                  <pic:blipFill>
                    <a:blip r:embed="rId9"/>
                    <a:stretch>
                      <a:fillRect/>
                    </a:stretch>
                  </pic:blipFill>
                  <pic:spPr>
                    <a:xfrm>
                      <a:off x="0" y="0"/>
                      <a:ext cx="108801" cy="94294"/>
                    </a:xfrm>
                    <a:prstGeom prst="rect">
                      <a:avLst/>
                    </a:prstGeom>
                  </pic:spPr>
                </pic:pic>
              </a:graphicData>
            </a:graphic>
          </wp:inline>
        </w:drawing>
      </w:r>
      <w:r w:rsidRPr="0099531A">
        <w:rPr>
          <w:rStyle w:val="mwe-math-mathml-inline"/>
          <w:rFonts w:ascii="Times New Roman" w:hAnsi="Times New Roman" w:cs="Times New Roman"/>
          <w:color w:val="202122"/>
          <w:sz w:val="24"/>
          <w:szCs w:val="24"/>
          <w:shd w:val="clear" w:color="auto" w:fill="FFFFFF"/>
        </w:rPr>
        <w:t xml:space="preserve"> 20 km</w:t>
      </w:r>
      <w:r w:rsidRPr="0099531A">
        <w:rPr>
          <w:rStyle w:val="mwe-math-mathml-inline"/>
          <w:rFonts w:ascii="Times New Roman" w:hAnsi="Times New Roman" w:cs="Times New Roman"/>
          <w:color w:val="202122"/>
          <w:sz w:val="24"/>
          <w:szCs w:val="24"/>
          <w:shd w:val="clear" w:color="auto" w:fill="FFFFFF"/>
          <w:vertAlign w:val="superscript"/>
        </w:rPr>
        <w:t>2</w:t>
      </w:r>
      <w:r w:rsidRPr="0099531A">
        <w:rPr>
          <w:rStyle w:val="mwe-math-mathml-inline"/>
          <w:rFonts w:ascii="Times New Roman" w:hAnsi="Times New Roman" w:cs="Times New Roman"/>
          <w:color w:val="202122"/>
          <w:sz w:val="24"/>
          <w:szCs w:val="24"/>
          <w:shd w:val="clear" w:color="auto" w:fill="FFFFFF"/>
        </w:rPr>
        <w:t xml:space="preserve">), </w:t>
      </w:r>
      <w:r w:rsidRPr="0099531A">
        <w:rPr>
          <w:rFonts w:ascii="Times New Roman" w:hAnsi="Times New Roman" w:cs="Times New Roman"/>
          <w:sz w:val="24"/>
          <w:szCs w:val="24"/>
        </w:rPr>
        <w:t xml:space="preserve">si se trata de un cuadrado, el borde </w:t>
      </w:r>
      <w:r w:rsidRPr="0099531A">
        <w:rPr>
          <w:rFonts w:ascii="Times New Roman" w:hAnsi="Times New Roman" w:cs="Times New Roman"/>
          <w:i/>
          <w:iCs/>
          <w:sz w:val="24"/>
          <w:szCs w:val="24"/>
        </w:rPr>
        <w:t>c</w:t>
      </w:r>
      <w:r w:rsidRPr="0099531A">
        <w:rPr>
          <w:rFonts w:ascii="Times New Roman" w:hAnsi="Times New Roman" w:cs="Times New Roman"/>
          <w:sz w:val="24"/>
          <w:szCs w:val="24"/>
        </w:rPr>
        <w:t xml:space="preserve"> de la ventana </w:t>
      </w:r>
      <w:r>
        <w:rPr>
          <w:rFonts w:ascii="Times New Roman" w:hAnsi="Times New Roman" w:cs="Times New Roman"/>
          <w:sz w:val="24"/>
          <w:szCs w:val="24"/>
        </w:rPr>
        <w:t xml:space="preserve">o de la celda </w:t>
      </w:r>
      <w:r w:rsidRPr="0099531A">
        <w:rPr>
          <w:rFonts w:ascii="Times New Roman" w:hAnsi="Times New Roman" w:cs="Times New Roman"/>
          <w:sz w:val="24"/>
          <w:szCs w:val="24"/>
        </w:rPr>
        <w:t xml:space="preserve">será igual a </w:t>
      </w:r>
      <w:r w:rsidRPr="00A92AA3">
        <w:rPr>
          <w:rFonts w:ascii="Times New Roman" w:hAnsi="Times New Roman" w:cs="Times New Roman"/>
          <w:i/>
          <w:iCs/>
          <w:sz w:val="24"/>
          <w:szCs w:val="24"/>
        </w:rPr>
        <w:t>c</w:t>
      </w:r>
      <w:r w:rsidRPr="0099531A">
        <w:rPr>
          <w:rFonts w:ascii="Times New Roman" w:hAnsi="Times New Roman" w:cs="Times New Roman"/>
          <w:sz w:val="24"/>
          <w:szCs w:val="24"/>
        </w:rPr>
        <w:t xml:space="preserve"> = (R </w:t>
      </w:r>
      <w:r w:rsidR="003B15F5">
        <w:rPr>
          <w:rFonts w:ascii="Times New Roman" w:hAnsi="Times New Roman" w:cs="Times New Roman"/>
          <w:sz w:val="24"/>
          <w:szCs w:val="24"/>
        </w:rPr>
        <w:t>×</w:t>
      </w:r>
      <w:r w:rsidRPr="0099531A">
        <w:rPr>
          <w:rFonts w:ascii="Times New Roman" w:hAnsi="Times New Roman" w:cs="Times New Roman"/>
          <w:sz w:val="24"/>
          <w:szCs w:val="24"/>
        </w:rPr>
        <w:t xml:space="preserve"> 2) + 1 = (22 </w:t>
      </w:r>
      <w:r w:rsidR="003B15F5">
        <w:rPr>
          <w:rFonts w:ascii="Times New Roman" w:hAnsi="Times New Roman" w:cs="Times New Roman"/>
          <w:sz w:val="24"/>
          <w:szCs w:val="24"/>
        </w:rPr>
        <w:t>×</w:t>
      </w:r>
      <w:r w:rsidRPr="0099531A">
        <w:rPr>
          <w:rFonts w:ascii="Times New Roman" w:hAnsi="Times New Roman" w:cs="Times New Roman"/>
          <w:sz w:val="24"/>
          <w:szCs w:val="24"/>
        </w:rPr>
        <w:t xml:space="preserve"> 2) + 1 = 45 y la superficie a 2025 píxeles (20.25 km</w:t>
      </w:r>
      <w:r w:rsidRPr="0099531A">
        <w:rPr>
          <w:rFonts w:ascii="Times New Roman" w:hAnsi="Times New Roman" w:cs="Times New Roman"/>
          <w:sz w:val="24"/>
          <w:szCs w:val="24"/>
          <w:vertAlign w:val="superscript"/>
        </w:rPr>
        <w:t>2</w:t>
      </w:r>
      <w:r w:rsidRPr="0099531A">
        <w:rPr>
          <w:rFonts w:ascii="Times New Roman" w:hAnsi="Times New Roman" w:cs="Times New Roman"/>
          <w:sz w:val="24"/>
          <w:szCs w:val="24"/>
        </w:rPr>
        <w:t xml:space="preserve"> o 2025 ha). En el caso de una ventana circular, tomado en cuenta los mismos valores de </w:t>
      </w:r>
      <w:r w:rsidRPr="0099531A">
        <w:rPr>
          <w:rFonts w:ascii="Times New Roman" w:hAnsi="Times New Roman" w:cs="Times New Roman"/>
          <w:i/>
          <w:iCs/>
          <w:sz w:val="24"/>
          <w:szCs w:val="24"/>
        </w:rPr>
        <w:t>m</w:t>
      </w:r>
      <w:r w:rsidRPr="0099531A">
        <w:rPr>
          <w:rFonts w:ascii="Times New Roman" w:hAnsi="Times New Roman" w:cs="Times New Roman"/>
          <w:sz w:val="24"/>
          <w:szCs w:val="24"/>
        </w:rPr>
        <w:t xml:space="preserve"> y </w:t>
      </w:r>
      <w:r w:rsidRPr="0099531A">
        <w:rPr>
          <w:rFonts w:ascii="Times New Roman" w:hAnsi="Times New Roman" w:cs="Times New Roman"/>
          <w:i/>
          <w:iCs/>
          <w:sz w:val="24"/>
          <w:szCs w:val="24"/>
        </w:rPr>
        <w:t>S</w:t>
      </w:r>
      <w:r w:rsidRPr="0099531A">
        <w:rPr>
          <w:rFonts w:ascii="Times New Roman" w:hAnsi="Times New Roman" w:cs="Times New Roman"/>
          <w:sz w:val="24"/>
          <w:szCs w:val="24"/>
        </w:rPr>
        <w:t xml:space="preserve">, el radio </w:t>
      </w:r>
      <w:proofErr w:type="spellStart"/>
      <w:r w:rsidRPr="0099531A">
        <w:rPr>
          <w:rFonts w:ascii="Times New Roman" w:hAnsi="Times New Roman" w:cs="Times New Roman"/>
          <w:i/>
          <w:iCs/>
          <w:sz w:val="24"/>
          <w:szCs w:val="24"/>
        </w:rPr>
        <w:t>rc</w:t>
      </w:r>
      <w:proofErr w:type="spellEnd"/>
      <w:r w:rsidRPr="0099531A">
        <w:rPr>
          <w:rFonts w:ascii="Times New Roman" w:hAnsi="Times New Roman" w:cs="Times New Roman"/>
          <w:sz w:val="24"/>
          <w:szCs w:val="24"/>
        </w:rPr>
        <w:t xml:space="preserve"> corresponde a </w:t>
      </w:r>
      <w:r w:rsidRPr="0099531A">
        <w:rPr>
          <w:rFonts w:ascii="Times New Roman" w:hAnsi="Times New Roman" w:cs="Times New Roman"/>
          <w:i/>
          <w:iCs/>
          <w:sz w:val="24"/>
          <w:szCs w:val="24"/>
        </w:rPr>
        <w:t>R</w:t>
      </w:r>
      <w:r w:rsidRPr="0099531A">
        <w:rPr>
          <w:rFonts w:ascii="Times New Roman" w:hAnsi="Times New Roman" w:cs="Times New Roman"/>
          <w:sz w:val="24"/>
          <w:szCs w:val="24"/>
        </w:rPr>
        <w:t xml:space="preserve"> + 0.5 es decir 25.50; la superficie resultante será de 2029 píxeles (</w:t>
      </w:r>
      <w:r>
        <w:rPr>
          <w:rFonts w:ascii="Times New Roman" w:hAnsi="Times New Roman" w:cs="Times New Roman"/>
          <w:sz w:val="24"/>
          <w:szCs w:val="24"/>
        </w:rPr>
        <w:t>2</w:t>
      </w:r>
      <w:r w:rsidRPr="0099531A">
        <w:rPr>
          <w:rFonts w:ascii="Times New Roman" w:hAnsi="Times New Roman" w:cs="Times New Roman"/>
          <w:sz w:val="24"/>
          <w:szCs w:val="24"/>
        </w:rPr>
        <w:t>0.29 km</w:t>
      </w:r>
      <w:r w:rsidRPr="0099531A">
        <w:rPr>
          <w:rFonts w:ascii="Times New Roman" w:hAnsi="Times New Roman" w:cs="Times New Roman"/>
          <w:sz w:val="24"/>
          <w:szCs w:val="24"/>
          <w:vertAlign w:val="superscript"/>
        </w:rPr>
        <w:t>2</w:t>
      </w:r>
      <w:r w:rsidRPr="0099531A">
        <w:rPr>
          <w:rFonts w:ascii="Times New Roman" w:hAnsi="Times New Roman" w:cs="Times New Roman"/>
          <w:sz w:val="24"/>
          <w:szCs w:val="24"/>
        </w:rPr>
        <w:t xml:space="preserve"> o 2029 ha).</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6"/>
      </w:tblGrid>
      <w:tr w:rsidR="00DB20D7" w14:paraId="29242FB6" w14:textId="77777777" w:rsidTr="00DA12BE">
        <w:trPr>
          <w:jc w:val="center"/>
        </w:trPr>
        <w:tc>
          <w:tcPr>
            <w:tcW w:w="5886" w:type="dxa"/>
          </w:tcPr>
          <w:p w14:paraId="3096ED8E" w14:textId="77777777" w:rsidR="00DB20D7" w:rsidRDefault="00DB20D7" w:rsidP="00DA12BE">
            <w:pPr>
              <w:jc w:val="both"/>
              <w:rPr>
                <w:rFonts w:ascii="Times New Roman" w:hAnsi="Times New Roman" w:cs="Times New Roman"/>
                <w:sz w:val="24"/>
                <w:szCs w:val="24"/>
              </w:rPr>
            </w:pPr>
            <w:r w:rsidRPr="000C2CA5">
              <w:rPr>
                <w:rFonts w:ascii="Times New Roman" w:hAnsi="Times New Roman" w:cs="Times New Roman"/>
                <w:noProof/>
                <w:sz w:val="24"/>
                <w:szCs w:val="24"/>
              </w:rPr>
              <w:drawing>
                <wp:inline distT="0" distB="0" distL="0" distR="0" wp14:anchorId="63FAD788" wp14:editId="292B6888">
                  <wp:extent cx="3600000" cy="1540123"/>
                  <wp:effectExtent l="0" t="0" r="635" b="3175"/>
                  <wp:docPr id="1562133794" name="Imagen 1562133794" descr="Gráfico, Gráfico circula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631814" name="Imagen 1" descr="Gráfico, Gráfico circular&#10;&#10;Descripción generada automáticamente"/>
                          <pic:cNvPicPr/>
                        </pic:nvPicPr>
                        <pic:blipFill>
                          <a:blip r:embed="rId10">
                            <a:extLst>
                              <a:ext uri="{28A0092B-C50C-407E-A947-70E740481C1C}">
                                <a14:useLocalDpi xmlns:a14="http://schemas.microsoft.com/office/drawing/2010/main" val="0"/>
                              </a:ext>
                            </a:extLst>
                          </a:blip>
                          <a:stretch>
                            <a:fillRect/>
                          </a:stretch>
                        </pic:blipFill>
                        <pic:spPr>
                          <a:xfrm>
                            <a:off x="0" y="0"/>
                            <a:ext cx="3600000" cy="1540123"/>
                          </a:xfrm>
                          <a:prstGeom prst="rect">
                            <a:avLst/>
                          </a:prstGeom>
                        </pic:spPr>
                      </pic:pic>
                    </a:graphicData>
                  </a:graphic>
                </wp:inline>
              </w:drawing>
            </w:r>
          </w:p>
        </w:tc>
      </w:tr>
      <w:tr w:rsidR="00DB20D7" w14:paraId="0166BF18" w14:textId="77777777" w:rsidTr="00DA12BE">
        <w:trPr>
          <w:jc w:val="center"/>
        </w:trPr>
        <w:tc>
          <w:tcPr>
            <w:tcW w:w="5886" w:type="dxa"/>
          </w:tcPr>
          <w:p w14:paraId="6C472BC3" w14:textId="77777777" w:rsidR="00DB20D7" w:rsidRPr="00FB7E9D" w:rsidRDefault="00DB20D7" w:rsidP="00DA12BE">
            <w:pPr>
              <w:spacing w:after="240"/>
              <w:jc w:val="center"/>
              <w:rPr>
                <w:rFonts w:ascii="Times New Roman" w:hAnsi="Times New Roman" w:cs="Times New Roman"/>
                <w:i/>
                <w:iCs/>
              </w:rPr>
            </w:pPr>
            <w:r w:rsidRPr="00FB7E9D">
              <w:rPr>
                <w:rFonts w:ascii="Times New Roman" w:hAnsi="Times New Roman" w:cs="Times New Roman"/>
                <w:i/>
                <w:iCs/>
              </w:rPr>
              <w:t>Figura 1. Relación ventana cuadrada / ventana circular.</w:t>
            </w:r>
          </w:p>
        </w:tc>
      </w:tr>
    </w:tbl>
    <w:p w14:paraId="5DBDBAE2" w14:textId="77777777" w:rsidR="00DB20D7" w:rsidRPr="000C2CA5" w:rsidRDefault="00DB20D7" w:rsidP="00DB20D7">
      <w:pPr>
        <w:spacing w:after="120" w:line="360" w:lineRule="auto"/>
        <w:ind w:firstLine="567"/>
        <w:jc w:val="both"/>
        <w:rPr>
          <w:rFonts w:ascii="Times New Roman" w:hAnsi="Times New Roman" w:cs="Times New Roman"/>
          <w:sz w:val="24"/>
          <w:szCs w:val="24"/>
        </w:rPr>
      </w:pPr>
      <w:r w:rsidRPr="000C2CA5">
        <w:rPr>
          <w:rFonts w:ascii="Times New Roman" w:hAnsi="Times New Roman" w:cs="Times New Roman"/>
          <w:sz w:val="24"/>
          <w:szCs w:val="24"/>
        </w:rPr>
        <w:t xml:space="preserve">El interés de usar una ventana móvil reside en el hecho de obtener directamente el resultado sin necesidad de realizar una interpolación, ya que se crea la imagen resultante siguiendo el barrido de la ventana móvil; como se mencionó con anterioridad el resultado del cálculo obtenido para una ventana centrada sobre un píxel </w:t>
      </w:r>
      <w:r w:rsidRPr="000C2CA5">
        <w:rPr>
          <w:rFonts w:ascii="Times New Roman" w:hAnsi="Times New Roman" w:cs="Times New Roman"/>
          <w:i/>
          <w:iCs/>
          <w:sz w:val="24"/>
          <w:szCs w:val="24"/>
        </w:rPr>
        <w:t>i</w:t>
      </w:r>
      <w:r w:rsidRPr="000C2CA5">
        <w:rPr>
          <w:rFonts w:ascii="Times New Roman" w:hAnsi="Times New Roman" w:cs="Times New Roman"/>
          <w:sz w:val="24"/>
          <w:szCs w:val="24"/>
        </w:rPr>
        <w:t xml:space="preserve">, </w:t>
      </w:r>
      <w:r w:rsidRPr="000C2CA5">
        <w:rPr>
          <w:rFonts w:ascii="Times New Roman" w:hAnsi="Times New Roman" w:cs="Times New Roman"/>
          <w:i/>
          <w:iCs/>
          <w:sz w:val="24"/>
          <w:szCs w:val="24"/>
        </w:rPr>
        <w:t>j</w:t>
      </w:r>
      <w:r w:rsidRPr="000C2CA5">
        <w:rPr>
          <w:rFonts w:ascii="Times New Roman" w:hAnsi="Times New Roman" w:cs="Times New Roman"/>
          <w:sz w:val="24"/>
          <w:szCs w:val="24"/>
        </w:rPr>
        <w:t xml:space="preserve"> se reporta en la posición </w:t>
      </w:r>
      <w:r w:rsidRPr="000C2CA5">
        <w:rPr>
          <w:rFonts w:ascii="Times New Roman" w:hAnsi="Times New Roman" w:cs="Times New Roman"/>
          <w:i/>
          <w:iCs/>
          <w:sz w:val="24"/>
          <w:szCs w:val="24"/>
        </w:rPr>
        <w:t>i</w:t>
      </w:r>
      <w:r w:rsidRPr="000C2CA5">
        <w:rPr>
          <w:rFonts w:ascii="Times New Roman" w:hAnsi="Times New Roman" w:cs="Times New Roman"/>
          <w:sz w:val="24"/>
          <w:szCs w:val="24"/>
        </w:rPr>
        <w:t xml:space="preserve">, </w:t>
      </w:r>
      <w:r w:rsidRPr="000C2CA5">
        <w:rPr>
          <w:rFonts w:ascii="Times New Roman" w:hAnsi="Times New Roman" w:cs="Times New Roman"/>
          <w:i/>
          <w:iCs/>
          <w:sz w:val="24"/>
          <w:szCs w:val="24"/>
        </w:rPr>
        <w:t xml:space="preserve">j </w:t>
      </w:r>
      <w:r w:rsidRPr="000C2CA5">
        <w:rPr>
          <w:rFonts w:ascii="Times New Roman" w:hAnsi="Times New Roman" w:cs="Times New Roman"/>
          <w:sz w:val="24"/>
          <w:szCs w:val="24"/>
        </w:rPr>
        <w:t xml:space="preserve">de la imagen resultante. Por otro lado, el borde de valores neutros se desarrolla simétricamente al norte, este, sur y oeste de la imagen; la anchura de este borde es igual al rango </w:t>
      </w:r>
      <w:r w:rsidRPr="000C2CA5">
        <w:rPr>
          <w:rFonts w:ascii="Times New Roman" w:hAnsi="Times New Roman" w:cs="Times New Roman"/>
          <w:i/>
          <w:iCs/>
          <w:sz w:val="24"/>
          <w:szCs w:val="24"/>
        </w:rPr>
        <w:t>R</w:t>
      </w:r>
      <w:r w:rsidRPr="000C2CA5">
        <w:rPr>
          <w:rFonts w:ascii="Times New Roman" w:hAnsi="Times New Roman" w:cs="Times New Roman"/>
          <w:sz w:val="24"/>
          <w:szCs w:val="24"/>
        </w:rPr>
        <w:t xml:space="preserve"> (Fig. 2).</w:t>
      </w:r>
    </w:p>
    <w:p w14:paraId="52B74EA9" w14:textId="77777777" w:rsidR="00DB20D7" w:rsidRPr="0099531A" w:rsidRDefault="00DB20D7" w:rsidP="00DB20D7">
      <w:pPr>
        <w:pStyle w:val="Prrafodelista"/>
        <w:numPr>
          <w:ilvl w:val="0"/>
          <w:numId w:val="2"/>
        </w:numPr>
        <w:spacing w:after="120" w:line="360" w:lineRule="auto"/>
        <w:jc w:val="both"/>
        <w:rPr>
          <w:rFonts w:ascii="Times New Roman" w:hAnsi="Times New Roman" w:cs="Times New Roman"/>
          <w:b/>
          <w:bCs/>
          <w:i/>
          <w:iCs/>
          <w:sz w:val="24"/>
          <w:szCs w:val="24"/>
        </w:rPr>
      </w:pPr>
      <w:r w:rsidRPr="0099531A">
        <w:rPr>
          <w:rFonts w:ascii="Times New Roman" w:hAnsi="Times New Roman" w:cs="Times New Roman"/>
          <w:b/>
          <w:bCs/>
          <w:i/>
          <w:iCs/>
          <w:sz w:val="24"/>
          <w:szCs w:val="24"/>
        </w:rPr>
        <w:t>Uso del programa</w:t>
      </w:r>
    </w:p>
    <w:p w14:paraId="5D51978A" w14:textId="0EB535C6" w:rsidR="00DB20D7" w:rsidRDefault="00DB20D7" w:rsidP="00DB20D7">
      <w:pPr>
        <w:spacing w:line="360" w:lineRule="auto"/>
        <w:ind w:firstLine="567"/>
        <w:jc w:val="both"/>
        <w:rPr>
          <w:rFonts w:ascii="Times New Roman" w:hAnsi="Times New Roman" w:cs="Times New Roman"/>
          <w:sz w:val="24"/>
          <w:szCs w:val="24"/>
        </w:rPr>
      </w:pPr>
      <w:r w:rsidRPr="00F47B24">
        <w:rPr>
          <w:rFonts w:ascii="Times New Roman" w:hAnsi="Times New Roman" w:cs="Times New Roman"/>
          <w:sz w:val="24"/>
          <w:szCs w:val="24"/>
        </w:rPr>
        <w:t>E</w:t>
      </w:r>
      <w:r>
        <w:rPr>
          <w:rFonts w:ascii="Times New Roman" w:hAnsi="Times New Roman" w:cs="Times New Roman"/>
          <w:sz w:val="24"/>
          <w:szCs w:val="24"/>
        </w:rPr>
        <w:t>l</w:t>
      </w:r>
      <w:r w:rsidRPr="00F47B24">
        <w:rPr>
          <w:rFonts w:ascii="Times New Roman" w:hAnsi="Times New Roman" w:cs="Times New Roman"/>
          <w:sz w:val="24"/>
          <w:szCs w:val="24"/>
        </w:rPr>
        <w:t xml:space="preserve"> programa </w:t>
      </w:r>
      <w:r w:rsidRPr="00277299">
        <w:rPr>
          <w:rFonts w:ascii="Times New Roman" w:hAnsi="Times New Roman" w:cs="Times New Roman"/>
          <w:b/>
          <w:bCs/>
          <w:sz w:val="24"/>
          <w:szCs w:val="24"/>
        </w:rPr>
        <w:t>Map_explor.exe</w:t>
      </w:r>
      <w:r>
        <w:rPr>
          <w:rFonts w:ascii="Times New Roman" w:hAnsi="Times New Roman" w:cs="Times New Roman"/>
          <w:sz w:val="24"/>
          <w:szCs w:val="24"/>
        </w:rPr>
        <w:t xml:space="preserve"> </w:t>
      </w:r>
      <w:r w:rsidRPr="00F47B24">
        <w:rPr>
          <w:rFonts w:ascii="Times New Roman" w:hAnsi="Times New Roman" w:cs="Times New Roman"/>
          <w:sz w:val="24"/>
          <w:szCs w:val="24"/>
        </w:rPr>
        <w:t>estudia la disposici</w:t>
      </w:r>
      <w:r>
        <w:rPr>
          <w:rFonts w:ascii="Times New Roman" w:hAnsi="Times New Roman" w:cs="Times New Roman"/>
          <w:sz w:val="24"/>
          <w:szCs w:val="24"/>
        </w:rPr>
        <w:t>ó</w:t>
      </w:r>
      <w:r w:rsidRPr="00F47B24">
        <w:rPr>
          <w:rFonts w:ascii="Times New Roman" w:hAnsi="Times New Roman" w:cs="Times New Roman"/>
          <w:sz w:val="24"/>
          <w:szCs w:val="24"/>
        </w:rPr>
        <w:t xml:space="preserve">n regional de diversas formaciones </w:t>
      </w:r>
      <w:r>
        <w:rPr>
          <w:rFonts w:ascii="Times New Roman" w:hAnsi="Times New Roman" w:cs="Times New Roman"/>
          <w:sz w:val="24"/>
          <w:szCs w:val="24"/>
        </w:rPr>
        <w:t xml:space="preserve">geomorfológicas </w:t>
      </w:r>
      <w:r w:rsidRPr="00F47B24">
        <w:rPr>
          <w:rFonts w:ascii="Times New Roman" w:hAnsi="Times New Roman" w:cs="Times New Roman"/>
          <w:sz w:val="24"/>
          <w:szCs w:val="24"/>
        </w:rPr>
        <w:t>tal como aparecen en un mapa. El programa primero busca el número de formaciones presentes en el mapa, proporcionando entre otras</w:t>
      </w:r>
      <w:r>
        <w:rPr>
          <w:rFonts w:ascii="Times New Roman" w:hAnsi="Times New Roman" w:cs="Times New Roman"/>
          <w:sz w:val="24"/>
          <w:szCs w:val="24"/>
        </w:rPr>
        <w:t xml:space="preserve"> </w:t>
      </w:r>
      <w:r w:rsidRPr="00F47B24">
        <w:rPr>
          <w:rFonts w:ascii="Times New Roman" w:hAnsi="Times New Roman" w:cs="Times New Roman"/>
          <w:sz w:val="24"/>
          <w:szCs w:val="24"/>
        </w:rPr>
        <w:t>cosas, el porcentaje de ocupaci</w:t>
      </w:r>
      <w:r>
        <w:rPr>
          <w:rFonts w:ascii="Times New Roman" w:hAnsi="Times New Roman" w:cs="Times New Roman"/>
          <w:sz w:val="24"/>
          <w:szCs w:val="24"/>
        </w:rPr>
        <w:t>ó</w:t>
      </w:r>
      <w:r w:rsidRPr="00F47B24">
        <w:rPr>
          <w:rFonts w:ascii="Times New Roman" w:hAnsi="Times New Roman" w:cs="Times New Roman"/>
          <w:sz w:val="24"/>
          <w:szCs w:val="24"/>
        </w:rPr>
        <w:t>n total. Luego, el programa estudia la</w:t>
      </w:r>
      <w:r>
        <w:rPr>
          <w:rFonts w:ascii="Times New Roman" w:hAnsi="Times New Roman" w:cs="Times New Roman"/>
          <w:sz w:val="24"/>
          <w:szCs w:val="24"/>
        </w:rPr>
        <w:t xml:space="preserve"> </w:t>
      </w:r>
      <w:r w:rsidRPr="00F47B24">
        <w:rPr>
          <w:rFonts w:ascii="Times New Roman" w:hAnsi="Times New Roman" w:cs="Times New Roman"/>
          <w:sz w:val="24"/>
          <w:szCs w:val="24"/>
        </w:rPr>
        <w:t>distribuci</w:t>
      </w:r>
      <w:r>
        <w:rPr>
          <w:rFonts w:ascii="Times New Roman" w:hAnsi="Times New Roman" w:cs="Times New Roman"/>
          <w:sz w:val="24"/>
          <w:szCs w:val="24"/>
        </w:rPr>
        <w:t>ó</w:t>
      </w:r>
      <w:r w:rsidRPr="00F47B24">
        <w:rPr>
          <w:rFonts w:ascii="Times New Roman" w:hAnsi="Times New Roman" w:cs="Times New Roman"/>
          <w:sz w:val="24"/>
          <w:szCs w:val="24"/>
        </w:rPr>
        <w:t xml:space="preserve">n y el arreglo de cada una de estas formaciones, utilizando </w:t>
      </w:r>
      <w:r>
        <w:rPr>
          <w:rFonts w:ascii="Times New Roman" w:hAnsi="Times New Roman" w:cs="Times New Roman"/>
          <w:sz w:val="24"/>
          <w:szCs w:val="24"/>
        </w:rPr>
        <w:t xml:space="preserve">una malla cuadrada o bien </w:t>
      </w:r>
      <w:r w:rsidRPr="00F47B24">
        <w:rPr>
          <w:rFonts w:ascii="Times New Roman" w:hAnsi="Times New Roman" w:cs="Times New Roman"/>
          <w:sz w:val="24"/>
          <w:szCs w:val="24"/>
        </w:rPr>
        <w:t>una ventana m</w:t>
      </w:r>
      <w:r>
        <w:rPr>
          <w:rFonts w:ascii="Times New Roman" w:hAnsi="Times New Roman" w:cs="Times New Roman"/>
          <w:sz w:val="24"/>
          <w:szCs w:val="24"/>
        </w:rPr>
        <w:t>ó</w:t>
      </w:r>
      <w:r w:rsidRPr="00F47B24">
        <w:rPr>
          <w:rFonts w:ascii="Times New Roman" w:hAnsi="Times New Roman" w:cs="Times New Roman"/>
          <w:sz w:val="24"/>
          <w:szCs w:val="24"/>
        </w:rPr>
        <w:t>vil.</w:t>
      </w:r>
      <w:r>
        <w:rPr>
          <w:rFonts w:ascii="Times New Roman" w:hAnsi="Times New Roman" w:cs="Times New Roman"/>
          <w:sz w:val="24"/>
          <w:szCs w:val="24"/>
        </w:rPr>
        <w:t xml:space="preserve"> En el caso de la ventana móvil, es posible elegir la forma de la ventana móvil: cuadrada o circular.</w:t>
      </w:r>
    </w:p>
    <w:p w14:paraId="1E2F636C" w14:textId="77777777"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Cabe mencionar que, en el caso del uso de una ventana circular, los resultados son más inteligibles cuando el tamaño del radio es débil. Es lo contrario en el caso de una ventana cuadrada.</w:t>
      </w:r>
    </w:p>
    <w:p w14:paraId="1B05FB5B" w14:textId="5878BBF0"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Cuando se abre el programa (Fig. 2), se necesita precisar </w:t>
      </w:r>
      <w:r w:rsidR="003B15F5">
        <w:rPr>
          <w:rFonts w:ascii="Times New Roman" w:hAnsi="Times New Roman" w:cs="Times New Roman"/>
          <w:sz w:val="24"/>
          <w:szCs w:val="24"/>
        </w:rPr>
        <w:t>cuál</w:t>
      </w:r>
      <w:r>
        <w:rPr>
          <w:rFonts w:ascii="Times New Roman" w:hAnsi="Times New Roman" w:cs="Times New Roman"/>
          <w:sz w:val="24"/>
          <w:szCs w:val="24"/>
        </w:rPr>
        <w:t xml:space="preserve"> será el idioma utilizado para hacer el tratamiento.</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tblGrid>
      <w:tr w:rsidR="00DB20D7" w14:paraId="457193AE" w14:textId="77777777" w:rsidTr="00DA12BE">
        <w:trPr>
          <w:jc w:val="center"/>
        </w:trPr>
        <w:tc>
          <w:tcPr>
            <w:tcW w:w="5670" w:type="dxa"/>
          </w:tcPr>
          <w:p w14:paraId="4F8892B9"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155E102" wp14:editId="56A5B4A9">
                  <wp:extent cx="4320000" cy="3259796"/>
                  <wp:effectExtent l="0" t="0" r="4445" b="0"/>
                  <wp:docPr id="283939250" name="Imagen 2"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939250" name="Imagen 2" descr="Texto, Carta&#10;&#10;Descripción generada automáticamente"/>
                          <pic:cNvPicPr/>
                        </pic:nvPicPr>
                        <pic:blipFill>
                          <a:blip r:embed="rId11">
                            <a:extLst>
                              <a:ext uri="{28A0092B-C50C-407E-A947-70E740481C1C}">
                                <a14:useLocalDpi xmlns:a14="http://schemas.microsoft.com/office/drawing/2010/main" val="0"/>
                              </a:ext>
                            </a:extLst>
                          </a:blip>
                          <a:stretch>
                            <a:fillRect/>
                          </a:stretch>
                        </pic:blipFill>
                        <pic:spPr>
                          <a:xfrm>
                            <a:off x="0" y="0"/>
                            <a:ext cx="4320000" cy="3259796"/>
                          </a:xfrm>
                          <a:prstGeom prst="rect">
                            <a:avLst/>
                          </a:prstGeom>
                        </pic:spPr>
                      </pic:pic>
                    </a:graphicData>
                  </a:graphic>
                </wp:inline>
              </w:drawing>
            </w:r>
          </w:p>
        </w:tc>
      </w:tr>
      <w:tr w:rsidR="00DB20D7" w14:paraId="4C8D02F6" w14:textId="77777777" w:rsidTr="00DA12BE">
        <w:trPr>
          <w:jc w:val="center"/>
        </w:trPr>
        <w:tc>
          <w:tcPr>
            <w:tcW w:w="5670" w:type="dxa"/>
          </w:tcPr>
          <w:p w14:paraId="313B5733" w14:textId="77777777" w:rsidR="00DB20D7" w:rsidRPr="00411B63" w:rsidRDefault="00DB20D7" w:rsidP="00DA12BE">
            <w:pPr>
              <w:spacing w:before="120" w:after="240"/>
              <w:jc w:val="both"/>
              <w:rPr>
                <w:rFonts w:ascii="Times New Roman" w:hAnsi="Times New Roman" w:cs="Times New Roman"/>
                <w:i/>
                <w:iCs/>
              </w:rPr>
            </w:pPr>
            <w:r w:rsidRPr="00411B63">
              <w:rPr>
                <w:rFonts w:ascii="Times New Roman" w:hAnsi="Times New Roman" w:cs="Times New Roman"/>
                <w:i/>
                <w:iCs/>
              </w:rPr>
              <w:t xml:space="preserve">Figura </w:t>
            </w:r>
            <w:r>
              <w:rPr>
                <w:rFonts w:ascii="Times New Roman" w:hAnsi="Times New Roman" w:cs="Times New Roman"/>
                <w:i/>
                <w:iCs/>
              </w:rPr>
              <w:t>2</w:t>
            </w:r>
            <w:r w:rsidRPr="00411B63">
              <w:rPr>
                <w:rFonts w:ascii="Times New Roman" w:hAnsi="Times New Roman" w:cs="Times New Roman"/>
                <w:i/>
                <w:iCs/>
              </w:rPr>
              <w:t>. Inicio del proceso y elección del idioma (inglés, francés o español).</w:t>
            </w:r>
          </w:p>
        </w:tc>
      </w:tr>
    </w:tbl>
    <w:p w14:paraId="58B7837D" w14:textId="77777777" w:rsidR="00DB20D7" w:rsidRDefault="00DB20D7" w:rsidP="00DB20D7">
      <w:pPr>
        <w:spacing w:after="0" w:line="240" w:lineRule="auto"/>
        <w:jc w:val="both"/>
        <w:rPr>
          <w:rFonts w:ascii="Times New Roman" w:hAnsi="Times New Roman" w:cs="Times New Roman"/>
          <w:sz w:val="24"/>
          <w:szCs w:val="24"/>
        </w:rPr>
      </w:pPr>
    </w:p>
    <w:p w14:paraId="133C3060" w14:textId="2ACEC546" w:rsidR="00DB20D7" w:rsidRDefault="003B15F5"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Las imágenes por tratar</w:t>
      </w:r>
      <w:r w:rsidR="00DB20D7">
        <w:rPr>
          <w:rFonts w:ascii="Times New Roman" w:hAnsi="Times New Roman" w:cs="Times New Roman"/>
          <w:sz w:val="24"/>
          <w:szCs w:val="24"/>
        </w:rPr>
        <w:t xml:space="preserve"> pueden ser de formato </w:t>
      </w:r>
      <w:proofErr w:type="spellStart"/>
      <w:r w:rsidR="00DB20D7" w:rsidRPr="009F135F">
        <w:rPr>
          <w:rFonts w:ascii="Times New Roman" w:hAnsi="Times New Roman" w:cs="Times New Roman"/>
          <w:i/>
          <w:iCs/>
          <w:sz w:val="24"/>
          <w:szCs w:val="24"/>
        </w:rPr>
        <w:t>raster</w:t>
      </w:r>
      <w:proofErr w:type="spellEnd"/>
      <w:r w:rsidR="00DB20D7">
        <w:rPr>
          <w:rFonts w:ascii="Times New Roman" w:hAnsi="Times New Roman" w:cs="Times New Roman"/>
          <w:sz w:val="24"/>
          <w:szCs w:val="24"/>
        </w:rPr>
        <w:t xml:space="preserve">, </w:t>
      </w:r>
      <w:r w:rsidR="00DB20D7" w:rsidRPr="009F135F">
        <w:rPr>
          <w:rFonts w:ascii="Times New Roman" w:hAnsi="Times New Roman" w:cs="Times New Roman"/>
          <w:i/>
          <w:iCs/>
          <w:sz w:val="24"/>
          <w:szCs w:val="24"/>
        </w:rPr>
        <w:t>bitmap</w:t>
      </w:r>
      <w:r w:rsidR="00DB20D7">
        <w:rPr>
          <w:rFonts w:ascii="Times New Roman" w:hAnsi="Times New Roman" w:cs="Times New Roman"/>
          <w:sz w:val="24"/>
          <w:szCs w:val="24"/>
        </w:rPr>
        <w:t xml:space="preserve"> o </w:t>
      </w:r>
      <w:proofErr w:type="spellStart"/>
      <w:r w:rsidR="00DB20D7" w:rsidRPr="009F135F">
        <w:rPr>
          <w:rFonts w:ascii="Times New Roman" w:hAnsi="Times New Roman" w:cs="Times New Roman"/>
          <w:i/>
          <w:iCs/>
          <w:sz w:val="24"/>
          <w:szCs w:val="24"/>
        </w:rPr>
        <w:t>ascii</w:t>
      </w:r>
      <w:proofErr w:type="spellEnd"/>
      <w:r w:rsidR="00DB20D7">
        <w:rPr>
          <w:rFonts w:ascii="Times New Roman" w:hAnsi="Times New Roman" w:cs="Times New Roman"/>
          <w:sz w:val="24"/>
          <w:szCs w:val="24"/>
        </w:rPr>
        <w:t>, pero tienen que encontrarse en un sub-archivo a definir en la carpeta “</w:t>
      </w:r>
      <w:proofErr w:type="spellStart"/>
      <w:r w:rsidR="00DB20D7" w:rsidRPr="00A92AA3">
        <w:rPr>
          <w:rFonts w:ascii="Times New Roman" w:hAnsi="Times New Roman" w:cs="Times New Roman"/>
          <w:i/>
          <w:iCs/>
          <w:sz w:val="24"/>
          <w:szCs w:val="24"/>
        </w:rPr>
        <w:t>images</w:t>
      </w:r>
      <w:proofErr w:type="spellEnd"/>
      <w:r w:rsidR="00DB20D7">
        <w:rPr>
          <w:rFonts w:ascii="Times New Roman" w:hAnsi="Times New Roman" w:cs="Times New Roman"/>
          <w:sz w:val="24"/>
          <w:szCs w:val="24"/>
        </w:rPr>
        <w:t xml:space="preserve">”, carpeta localizada en el disco C, el disco D o cualquier disco que el usuario define (ver Fig. 2). En estas carpetas, (por ejemplo, </w:t>
      </w:r>
      <w:r w:rsidR="00DB20D7" w:rsidRPr="00A92AA3">
        <w:rPr>
          <w:rFonts w:ascii="Times New Roman" w:hAnsi="Times New Roman" w:cs="Times New Roman"/>
          <w:i/>
          <w:iCs/>
          <w:sz w:val="24"/>
          <w:szCs w:val="24"/>
        </w:rPr>
        <w:t>D:\images</w:t>
      </w:r>
      <w:r w:rsidR="00DB20D7">
        <w:rPr>
          <w:rFonts w:ascii="Times New Roman" w:hAnsi="Times New Roman" w:cs="Times New Roman"/>
          <w:sz w:val="24"/>
          <w:szCs w:val="24"/>
        </w:rPr>
        <w:t xml:space="preserve">), se debe generar una subcarpeta donde se van a ubicar los datos a estudiar, así como los resultados. Por ejemplo: </w:t>
      </w:r>
      <w:r w:rsidR="00DB20D7" w:rsidRPr="00A92AA3">
        <w:rPr>
          <w:rFonts w:ascii="Times New Roman" w:hAnsi="Times New Roman" w:cs="Times New Roman"/>
          <w:i/>
          <w:iCs/>
          <w:sz w:val="24"/>
          <w:szCs w:val="24"/>
        </w:rPr>
        <w:t>C:\images\tuxpan\slope.bmp</w:t>
      </w:r>
      <w:r w:rsidR="00DB20D7">
        <w:rPr>
          <w:rFonts w:ascii="Times New Roman" w:hAnsi="Times New Roman" w:cs="Times New Roman"/>
          <w:sz w:val="24"/>
          <w:szCs w:val="24"/>
        </w:rPr>
        <w:t xml:space="preserve">; </w:t>
      </w:r>
      <w:r w:rsidR="00DB20D7" w:rsidRPr="00A92AA3">
        <w:rPr>
          <w:rFonts w:ascii="Times New Roman" w:hAnsi="Times New Roman" w:cs="Times New Roman"/>
          <w:i/>
          <w:iCs/>
          <w:sz w:val="24"/>
          <w:szCs w:val="24"/>
        </w:rPr>
        <w:t>D:\images\acapulco\Mde_lazer.asc</w:t>
      </w:r>
      <w:r w:rsidR="00DB20D7">
        <w:rPr>
          <w:rFonts w:ascii="Times New Roman" w:hAnsi="Times New Roman" w:cs="Times New Roman"/>
          <w:sz w:val="24"/>
          <w:szCs w:val="24"/>
        </w:rPr>
        <w:t>.</w:t>
      </w:r>
    </w:p>
    <w:p w14:paraId="07187DD0" w14:textId="5972D529"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Una vez definido el nombre del disco que contiene el archivo “</w:t>
      </w:r>
      <w:proofErr w:type="spellStart"/>
      <w:r w:rsidRPr="00A92AA3">
        <w:rPr>
          <w:rFonts w:ascii="Times New Roman" w:hAnsi="Times New Roman" w:cs="Times New Roman"/>
          <w:i/>
          <w:iCs/>
          <w:sz w:val="24"/>
          <w:szCs w:val="24"/>
        </w:rPr>
        <w:t>images</w:t>
      </w:r>
      <w:proofErr w:type="spellEnd"/>
      <w:r>
        <w:rPr>
          <w:rFonts w:ascii="Times New Roman" w:hAnsi="Times New Roman" w:cs="Times New Roman"/>
          <w:sz w:val="24"/>
          <w:szCs w:val="24"/>
        </w:rPr>
        <w:t>”, se pide el nombre de la subcarpeta que contiene los datos de entrada. En segundo lugar, se da el nombre de los datos sin sus extensiones que se precisar</w:t>
      </w:r>
      <w:r w:rsidR="00C83CA1">
        <w:rPr>
          <w:rFonts w:ascii="Times New Roman" w:hAnsi="Times New Roman" w:cs="Times New Roman"/>
          <w:sz w:val="24"/>
          <w:szCs w:val="24"/>
        </w:rPr>
        <w:t>á</w:t>
      </w:r>
      <w:r>
        <w:rPr>
          <w:rFonts w:ascii="Times New Roman" w:hAnsi="Times New Roman" w:cs="Times New Roman"/>
          <w:sz w:val="24"/>
          <w:szCs w:val="24"/>
        </w:rPr>
        <w:t>n respondiendo a la pregunta siguiente.</w:t>
      </w:r>
    </w:p>
    <w:p w14:paraId="519F4B1C" w14:textId="32DF61EE"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Como lo especifica la figur</w:t>
      </w:r>
      <w:r w:rsidR="00C83CA1">
        <w:rPr>
          <w:rFonts w:ascii="Times New Roman" w:hAnsi="Times New Roman" w:cs="Times New Roman"/>
          <w:sz w:val="24"/>
          <w:szCs w:val="24"/>
        </w:rPr>
        <w:t>a</w:t>
      </w:r>
      <w:r>
        <w:rPr>
          <w:rFonts w:ascii="Times New Roman" w:hAnsi="Times New Roman" w:cs="Times New Roman"/>
          <w:sz w:val="24"/>
          <w:szCs w:val="24"/>
        </w:rPr>
        <w:t xml:space="preserve"> 3, se necesita precisar </w:t>
      </w:r>
      <w:r w:rsidR="00C83CA1">
        <w:rPr>
          <w:rFonts w:ascii="Times New Roman" w:hAnsi="Times New Roman" w:cs="Times New Roman"/>
          <w:sz w:val="24"/>
          <w:szCs w:val="24"/>
        </w:rPr>
        <w:t>cuál</w:t>
      </w:r>
      <w:r>
        <w:rPr>
          <w:rFonts w:ascii="Times New Roman" w:hAnsi="Times New Roman" w:cs="Times New Roman"/>
          <w:sz w:val="24"/>
          <w:szCs w:val="24"/>
        </w:rPr>
        <w:t xml:space="preserve"> es el formato de la imagen en estudio: </w:t>
      </w:r>
      <w:proofErr w:type="spellStart"/>
      <w:r w:rsidRPr="00682215">
        <w:rPr>
          <w:rFonts w:ascii="Times New Roman" w:hAnsi="Times New Roman" w:cs="Times New Roman"/>
          <w:i/>
          <w:iCs/>
          <w:sz w:val="24"/>
          <w:szCs w:val="24"/>
        </w:rPr>
        <w:t>raster</w:t>
      </w:r>
      <w:proofErr w:type="spellEnd"/>
      <w:r>
        <w:rPr>
          <w:rFonts w:ascii="Times New Roman" w:hAnsi="Times New Roman" w:cs="Times New Roman"/>
          <w:sz w:val="24"/>
          <w:szCs w:val="24"/>
        </w:rPr>
        <w:t xml:space="preserve">, </w:t>
      </w:r>
      <w:r w:rsidRPr="00682215">
        <w:rPr>
          <w:rFonts w:ascii="Times New Roman" w:hAnsi="Times New Roman" w:cs="Times New Roman"/>
          <w:i/>
          <w:iCs/>
          <w:sz w:val="24"/>
          <w:szCs w:val="24"/>
        </w:rPr>
        <w:t>bitmap</w:t>
      </w:r>
      <w:r>
        <w:rPr>
          <w:rFonts w:ascii="Times New Roman" w:hAnsi="Times New Roman" w:cs="Times New Roman"/>
          <w:sz w:val="24"/>
          <w:szCs w:val="24"/>
        </w:rPr>
        <w:t xml:space="preserve"> o </w:t>
      </w:r>
      <w:proofErr w:type="spellStart"/>
      <w:r w:rsidRPr="00682215">
        <w:rPr>
          <w:rFonts w:ascii="Times New Roman" w:hAnsi="Times New Roman" w:cs="Times New Roman"/>
          <w:i/>
          <w:iCs/>
          <w:sz w:val="24"/>
          <w:szCs w:val="24"/>
        </w:rPr>
        <w:t>ascii</w:t>
      </w:r>
      <w:proofErr w:type="spellEnd"/>
      <w:r>
        <w:rPr>
          <w:rFonts w:ascii="Times New Roman" w:hAnsi="Times New Roman" w:cs="Times New Roman"/>
          <w:sz w:val="24"/>
          <w:szCs w:val="24"/>
        </w:rPr>
        <w:t>.</w:t>
      </w:r>
    </w:p>
    <w:p w14:paraId="67115400" w14:textId="3EBCC93E"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El programa lee la imagen y muestra en la pantalla </w:t>
      </w:r>
      <w:r w:rsidR="00C83CA1">
        <w:rPr>
          <w:rFonts w:ascii="Times New Roman" w:hAnsi="Times New Roman" w:cs="Times New Roman"/>
          <w:sz w:val="24"/>
          <w:szCs w:val="24"/>
        </w:rPr>
        <w:t>cuál</w:t>
      </w:r>
      <w:r>
        <w:rPr>
          <w:rFonts w:ascii="Times New Roman" w:hAnsi="Times New Roman" w:cs="Times New Roman"/>
          <w:sz w:val="24"/>
          <w:szCs w:val="24"/>
        </w:rPr>
        <w:t xml:space="preserve"> es su tamaño en líneas y columnas.</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tblGrid>
      <w:tr w:rsidR="00DB20D7" w14:paraId="3E084C1C" w14:textId="77777777" w:rsidTr="00DA12BE">
        <w:trPr>
          <w:jc w:val="center"/>
        </w:trPr>
        <w:tc>
          <w:tcPr>
            <w:tcW w:w="7026" w:type="dxa"/>
          </w:tcPr>
          <w:p w14:paraId="1ED0743F"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2E10944F" wp14:editId="4D1662A1">
                  <wp:extent cx="4320000" cy="3585336"/>
                  <wp:effectExtent l="0" t="0" r="4445" b="0"/>
                  <wp:docPr id="155037989" name="Imagen 3"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37989" name="Imagen 3" descr="Texto&#10;&#10;Descripción generada automáticamente"/>
                          <pic:cNvPicPr/>
                        </pic:nvPicPr>
                        <pic:blipFill>
                          <a:blip r:embed="rId12">
                            <a:extLst>
                              <a:ext uri="{28A0092B-C50C-407E-A947-70E740481C1C}">
                                <a14:useLocalDpi xmlns:a14="http://schemas.microsoft.com/office/drawing/2010/main" val="0"/>
                              </a:ext>
                            </a:extLst>
                          </a:blip>
                          <a:stretch>
                            <a:fillRect/>
                          </a:stretch>
                        </pic:blipFill>
                        <pic:spPr>
                          <a:xfrm>
                            <a:off x="0" y="0"/>
                            <a:ext cx="4320000" cy="3585336"/>
                          </a:xfrm>
                          <a:prstGeom prst="rect">
                            <a:avLst/>
                          </a:prstGeom>
                        </pic:spPr>
                      </pic:pic>
                    </a:graphicData>
                  </a:graphic>
                </wp:inline>
              </w:drawing>
            </w:r>
          </w:p>
        </w:tc>
      </w:tr>
      <w:tr w:rsidR="00DB20D7" w:rsidRPr="00160EF0" w14:paraId="7FE5B56C" w14:textId="77777777" w:rsidTr="00DA12BE">
        <w:trPr>
          <w:jc w:val="center"/>
        </w:trPr>
        <w:tc>
          <w:tcPr>
            <w:tcW w:w="7026" w:type="dxa"/>
          </w:tcPr>
          <w:p w14:paraId="5F5CA2FD" w14:textId="77777777" w:rsidR="00DB20D7" w:rsidRPr="00160EF0" w:rsidRDefault="00DB20D7" w:rsidP="00DA12BE">
            <w:pPr>
              <w:spacing w:before="120" w:after="240"/>
              <w:jc w:val="center"/>
              <w:rPr>
                <w:rFonts w:ascii="Times New Roman" w:hAnsi="Times New Roman" w:cs="Times New Roman"/>
                <w:i/>
                <w:iCs/>
              </w:rPr>
            </w:pPr>
            <w:r w:rsidRPr="00160EF0">
              <w:rPr>
                <w:rFonts w:ascii="Times New Roman" w:hAnsi="Times New Roman" w:cs="Times New Roman"/>
                <w:i/>
                <w:iCs/>
              </w:rPr>
              <w:t xml:space="preserve">Figura </w:t>
            </w:r>
            <w:r>
              <w:rPr>
                <w:rFonts w:ascii="Times New Roman" w:hAnsi="Times New Roman" w:cs="Times New Roman"/>
                <w:i/>
                <w:iCs/>
              </w:rPr>
              <w:t>3</w:t>
            </w:r>
            <w:r w:rsidRPr="00160EF0">
              <w:rPr>
                <w:rFonts w:ascii="Times New Roman" w:hAnsi="Times New Roman" w:cs="Times New Roman"/>
                <w:i/>
                <w:iCs/>
              </w:rPr>
              <w:t>. Características de la imagen de entrada.</w:t>
            </w:r>
          </w:p>
        </w:tc>
      </w:tr>
    </w:tbl>
    <w:p w14:paraId="2A6DF78E" w14:textId="77777777" w:rsidR="00DB20D7" w:rsidRDefault="00DB20D7" w:rsidP="00DB20D7">
      <w:pPr>
        <w:spacing w:after="0" w:line="240" w:lineRule="auto"/>
        <w:jc w:val="both"/>
        <w:rPr>
          <w:rFonts w:ascii="Times New Roman" w:hAnsi="Times New Roman" w:cs="Times New Roman"/>
          <w:sz w:val="24"/>
          <w:szCs w:val="24"/>
        </w:rPr>
      </w:pPr>
    </w:p>
    <w:p w14:paraId="57BEDE39" w14:textId="77777777"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Después de dar el nombre de la imagen a estudiar, su ubicación y su tipo, el programa lee el documento e indica el número de ítems que se encuentran en la imagen, así como el número de píxeles y el porcentaje de cada ítem (Fig. 4).</w:t>
      </w:r>
    </w:p>
    <w:p w14:paraId="5204406D" w14:textId="555903BD" w:rsidR="00A92AA3" w:rsidRDefault="00A92AA3" w:rsidP="00A92AA3">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Entonces, como el programa lo menciona en la pantalla de la figura 5, e</w:t>
      </w:r>
      <w:r w:rsidRPr="00325748">
        <w:rPr>
          <w:rFonts w:ascii="Times New Roman" w:hAnsi="Times New Roman" w:cs="Times New Roman"/>
          <w:sz w:val="24"/>
          <w:szCs w:val="24"/>
        </w:rPr>
        <w:t xml:space="preserve">l tratamiento </w:t>
      </w:r>
      <w:r>
        <w:rPr>
          <w:rFonts w:ascii="Times New Roman" w:hAnsi="Times New Roman" w:cs="Times New Roman"/>
          <w:sz w:val="24"/>
          <w:szCs w:val="24"/>
        </w:rPr>
        <w:t xml:space="preserve">ofrece dos tipos de tratamiento. El primero se realiza en una malla de celdas cuadráticas y el segundo </w:t>
      </w:r>
      <w:r w:rsidRPr="00325748">
        <w:rPr>
          <w:rFonts w:ascii="Times New Roman" w:hAnsi="Times New Roman" w:cs="Times New Roman"/>
          <w:sz w:val="24"/>
          <w:szCs w:val="24"/>
        </w:rPr>
        <w:t>utiliza una ventana m</w:t>
      </w:r>
      <w:r>
        <w:rPr>
          <w:rFonts w:ascii="Times New Roman" w:hAnsi="Times New Roman" w:cs="Times New Roman"/>
          <w:sz w:val="24"/>
          <w:szCs w:val="24"/>
        </w:rPr>
        <w:t>ó</w:t>
      </w:r>
      <w:r w:rsidRPr="00325748">
        <w:rPr>
          <w:rFonts w:ascii="Times New Roman" w:hAnsi="Times New Roman" w:cs="Times New Roman"/>
          <w:sz w:val="24"/>
          <w:szCs w:val="24"/>
        </w:rPr>
        <w:t>vil qu</w:t>
      </w:r>
      <w:r>
        <w:rPr>
          <w:rFonts w:ascii="Times New Roman" w:hAnsi="Times New Roman" w:cs="Times New Roman"/>
          <w:sz w:val="24"/>
          <w:szCs w:val="24"/>
        </w:rPr>
        <w:t>e</w:t>
      </w:r>
      <w:r w:rsidRPr="00325748">
        <w:rPr>
          <w:rFonts w:ascii="Times New Roman" w:hAnsi="Times New Roman" w:cs="Times New Roman"/>
          <w:sz w:val="24"/>
          <w:szCs w:val="24"/>
        </w:rPr>
        <w:t xml:space="preserve"> escanea la imagen desde la esquina superior izquierda hasta la esquina inferior derecha. E</w:t>
      </w:r>
      <w:r>
        <w:rPr>
          <w:rFonts w:ascii="Times New Roman" w:hAnsi="Times New Roman" w:cs="Times New Roman"/>
          <w:sz w:val="24"/>
          <w:szCs w:val="24"/>
        </w:rPr>
        <w:t>n el caso de un tratamiento que se realiza con una malla de celdas, el resultado obtenido se reporta en la totalidad de la celda en estudio. En el caso del uso de una ventana móvil, el</w:t>
      </w:r>
      <w:r w:rsidRPr="00325748">
        <w:rPr>
          <w:rFonts w:ascii="Times New Roman" w:hAnsi="Times New Roman" w:cs="Times New Roman"/>
          <w:sz w:val="24"/>
          <w:szCs w:val="24"/>
        </w:rPr>
        <w:t xml:space="preserve"> resultado se reporta en la imagen resultante sobre el p</w:t>
      </w:r>
      <w:r>
        <w:rPr>
          <w:rFonts w:ascii="Times New Roman" w:hAnsi="Times New Roman" w:cs="Times New Roman"/>
          <w:sz w:val="24"/>
          <w:szCs w:val="24"/>
        </w:rPr>
        <w:t>í</w:t>
      </w:r>
      <w:r w:rsidRPr="00325748">
        <w:rPr>
          <w:rFonts w:ascii="Times New Roman" w:hAnsi="Times New Roman" w:cs="Times New Roman"/>
          <w:sz w:val="24"/>
          <w:szCs w:val="24"/>
        </w:rPr>
        <w:t>xel que corresponde al centro de la ventana</w:t>
      </w:r>
      <w:r>
        <w:rPr>
          <w:rFonts w:ascii="Times New Roman" w:hAnsi="Times New Roman" w:cs="Times New Roman"/>
          <w:sz w:val="24"/>
          <w:szCs w:val="24"/>
        </w:rPr>
        <w:t xml:space="preserve"> móvil</w:t>
      </w:r>
      <w:r w:rsidRPr="00325748">
        <w:rPr>
          <w:rFonts w:ascii="Times New Roman" w:hAnsi="Times New Roman" w:cs="Times New Roman"/>
          <w:sz w:val="24"/>
          <w:szCs w:val="24"/>
        </w:rPr>
        <w:t>.</w:t>
      </w:r>
    </w:p>
    <w:p w14:paraId="3A459894" w14:textId="1AFB4620" w:rsidR="000656BB" w:rsidRDefault="000656BB" w:rsidP="00A92AA3">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Los parámetros que caracterizan la celda o la ventana móvil se relacionan con el rango </w:t>
      </w:r>
      <w:r w:rsidRPr="00325748">
        <w:rPr>
          <w:rFonts w:ascii="Times New Roman" w:hAnsi="Times New Roman" w:cs="Times New Roman"/>
          <w:i/>
          <w:iCs/>
          <w:sz w:val="24"/>
          <w:szCs w:val="24"/>
        </w:rPr>
        <w:t>R</w:t>
      </w:r>
      <w:r>
        <w:rPr>
          <w:rFonts w:ascii="Times New Roman" w:hAnsi="Times New Roman" w:cs="Times New Roman"/>
          <w:sz w:val="24"/>
          <w:szCs w:val="24"/>
        </w:rPr>
        <w:t xml:space="preserve"> de la celda o de la ventana. Este rango también corresponde al ancho del borde de la imagen donde no se puede realizar un cálculo. Se necesita elegir entre los dos valores de </w:t>
      </w:r>
      <w:r w:rsidRPr="00967814">
        <w:rPr>
          <w:rFonts w:ascii="Times New Roman" w:hAnsi="Times New Roman" w:cs="Times New Roman"/>
          <w:i/>
          <w:iCs/>
          <w:sz w:val="24"/>
          <w:szCs w:val="24"/>
        </w:rPr>
        <w:t>R</w:t>
      </w:r>
      <w:r>
        <w:rPr>
          <w:rFonts w:ascii="Times New Roman" w:hAnsi="Times New Roman" w:cs="Times New Roman"/>
          <w:sz w:val="24"/>
          <w:szCs w:val="24"/>
        </w:rPr>
        <w:t>, el que corresponde al tipo de tratamiento a efectuar.</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3"/>
      </w:tblGrid>
      <w:tr w:rsidR="00A92AA3" w14:paraId="0BD042A9" w14:textId="77777777" w:rsidTr="00A92AA3">
        <w:trPr>
          <w:jc w:val="center"/>
        </w:trPr>
        <w:tc>
          <w:tcPr>
            <w:tcW w:w="7083" w:type="dxa"/>
          </w:tcPr>
          <w:p w14:paraId="3F8C7E26" w14:textId="67B8179B" w:rsidR="00A92AA3" w:rsidRDefault="00A92AA3" w:rsidP="00A92AA3">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1C6E7179" wp14:editId="1B31C77D">
                  <wp:extent cx="4320000" cy="4151020"/>
                  <wp:effectExtent l="0" t="0" r="4445" b="1905"/>
                  <wp:docPr id="904315539"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315539" name="Imagen 1" descr="Texto&#10;&#10;Descripción generada automáticamente"/>
                          <pic:cNvPicPr/>
                        </pic:nvPicPr>
                        <pic:blipFill>
                          <a:blip r:embed="rId13">
                            <a:extLst>
                              <a:ext uri="{28A0092B-C50C-407E-A947-70E740481C1C}">
                                <a14:useLocalDpi xmlns:a14="http://schemas.microsoft.com/office/drawing/2010/main" val="0"/>
                              </a:ext>
                            </a:extLst>
                          </a:blip>
                          <a:stretch>
                            <a:fillRect/>
                          </a:stretch>
                        </pic:blipFill>
                        <pic:spPr>
                          <a:xfrm>
                            <a:off x="0" y="0"/>
                            <a:ext cx="4320000" cy="4151020"/>
                          </a:xfrm>
                          <a:prstGeom prst="rect">
                            <a:avLst/>
                          </a:prstGeom>
                        </pic:spPr>
                      </pic:pic>
                    </a:graphicData>
                  </a:graphic>
                </wp:inline>
              </w:drawing>
            </w:r>
          </w:p>
        </w:tc>
      </w:tr>
      <w:tr w:rsidR="00A92AA3" w:rsidRPr="00A92AA3" w14:paraId="64C3BE4A" w14:textId="77777777" w:rsidTr="00A92AA3">
        <w:trPr>
          <w:jc w:val="center"/>
        </w:trPr>
        <w:tc>
          <w:tcPr>
            <w:tcW w:w="7083" w:type="dxa"/>
          </w:tcPr>
          <w:p w14:paraId="4F9A127A" w14:textId="249E2CBF" w:rsidR="00A92AA3" w:rsidRPr="00A92AA3" w:rsidRDefault="00A92AA3" w:rsidP="000656BB">
            <w:pPr>
              <w:spacing w:before="120" w:after="360"/>
              <w:jc w:val="center"/>
              <w:rPr>
                <w:rFonts w:ascii="Times New Roman" w:hAnsi="Times New Roman" w:cs="Times New Roman"/>
                <w:i/>
                <w:iCs/>
              </w:rPr>
            </w:pPr>
            <w:r w:rsidRPr="00A92AA3">
              <w:rPr>
                <w:rFonts w:ascii="Times New Roman" w:hAnsi="Times New Roman" w:cs="Times New Roman"/>
                <w:i/>
                <w:iCs/>
              </w:rPr>
              <w:t>Figura 4. Inicio del tratamiento.</w:t>
            </w:r>
          </w:p>
        </w:tc>
      </w:tr>
    </w:tbl>
    <w:p w14:paraId="0BC9484F" w14:textId="77777777" w:rsidR="000656BB" w:rsidRDefault="000656BB" w:rsidP="000656BB">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El programa propone ayudar el usuario en la elección del valor de </w:t>
      </w:r>
      <w:r w:rsidRPr="00682215">
        <w:rPr>
          <w:rFonts w:ascii="Times New Roman" w:hAnsi="Times New Roman" w:cs="Times New Roman"/>
          <w:i/>
          <w:iCs/>
          <w:sz w:val="24"/>
          <w:szCs w:val="24"/>
        </w:rPr>
        <w:t>R</w:t>
      </w:r>
      <w:r>
        <w:rPr>
          <w:rFonts w:ascii="Times New Roman" w:hAnsi="Times New Roman" w:cs="Times New Roman"/>
          <w:sz w:val="24"/>
          <w:szCs w:val="24"/>
        </w:rPr>
        <w:t xml:space="preserve"> (Fig. 6). </w:t>
      </w:r>
    </w:p>
    <w:p w14:paraId="43E7C595" w14:textId="24A017F0" w:rsidR="000656BB" w:rsidRDefault="000656BB" w:rsidP="000656BB">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hecho, el valor </w:t>
      </w:r>
      <w:r w:rsidR="00A811D7">
        <w:rPr>
          <w:rFonts w:ascii="Times New Roman" w:hAnsi="Times New Roman" w:cs="Times New Roman"/>
          <w:i/>
          <w:iCs/>
          <w:sz w:val="24"/>
          <w:szCs w:val="24"/>
        </w:rPr>
        <w:t>c</w:t>
      </w:r>
      <w:r>
        <w:rPr>
          <w:rFonts w:ascii="Times New Roman" w:hAnsi="Times New Roman" w:cs="Times New Roman"/>
          <w:sz w:val="24"/>
          <w:szCs w:val="24"/>
        </w:rPr>
        <w:t xml:space="preserve"> del lado de la ventana móvil o de una celda de la malla es igual a </w:t>
      </w:r>
      <w:r w:rsidR="00A811D7">
        <w:rPr>
          <w:rFonts w:ascii="Times New Roman" w:hAnsi="Times New Roman" w:cs="Times New Roman"/>
          <w:i/>
          <w:iCs/>
          <w:sz w:val="24"/>
          <w:szCs w:val="24"/>
        </w:rPr>
        <w:t>c</w:t>
      </w:r>
      <w:r>
        <w:rPr>
          <w:rFonts w:ascii="Times New Roman" w:hAnsi="Times New Roman" w:cs="Times New Roman"/>
          <w:sz w:val="24"/>
          <w:szCs w:val="24"/>
        </w:rPr>
        <w:t xml:space="preserve"> = (</w:t>
      </w:r>
      <w:r w:rsidRPr="00325748">
        <w:rPr>
          <w:rFonts w:ascii="Times New Roman" w:hAnsi="Times New Roman" w:cs="Times New Roman"/>
          <w:i/>
          <w:iCs/>
          <w:sz w:val="24"/>
          <w:szCs w:val="24"/>
        </w:rPr>
        <w:t>R</w:t>
      </w:r>
      <w:r>
        <w:rPr>
          <w:rFonts w:ascii="Times New Roman" w:hAnsi="Times New Roman" w:cs="Times New Roman"/>
          <w:sz w:val="24"/>
          <w:szCs w:val="24"/>
        </w:rPr>
        <w:t xml:space="preserve"> × 2) + 1, pero cuando se trata de un círculo que se inscribe en un cuadro definido a partir del valor del rango, el radio del círculo </w:t>
      </w:r>
      <w:proofErr w:type="spellStart"/>
      <w:r w:rsidRPr="008D5C46">
        <w:rPr>
          <w:rFonts w:ascii="Times New Roman" w:hAnsi="Times New Roman" w:cs="Times New Roman"/>
          <w:i/>
          <w:iCs/>
          <w:sz w:val="24"/>
          <w:szCs w:val="24"/>
        </w:rPr>
        <w:t>rc</w:t>
      </w:r>
      <w:proofErr w:type="spellEnd"/>
      <w:r>
        <w:rPr>
          <w:rFonts w:ascii="Times New Roman" w:hAnsi="Times New Roman" w:cs="Times New Roman"/>
          <w:sz w:val="24"/>
          <w:szCs w:val="24"/>
        </w:rPr>
        <w:t xml:space="preserve"> será igual a </w:t>
      </w:r>
      <w:proofErr w:type="spellStart"/>
      <w:r w:rsidRPr="008D5C46">
        <w:rPr>
          <w:rFonts w:ascii="Times New Roman" w:hAnsi="Times New Roman" w:cs="Times New Roman"/>
          <w:i/>
          <w:iCs/>
          <w:sz w:val="24"/>
          <w:szCs w:val="24"/>
        </w:rPr>
        <w:t>rc</w:t>
      </w:r>
      <w:proofErr w:type="spellEnd"/>
      <w:r>
        <w:rPr>
          <w:rFonts w:ascii="Times New Roman" w:hAnsi="Times New Roman" w:cs="Times New Roman"/>
          <w:sz w:val="24"/>
          <w:szCs w:val="24"/>
        </w:rPr>
        <w:t xml:space="preserve"> = </w:t>
      </w:r>
      <w:r w:rsidRPr="008D5C46">
        <w:rPr>
          <w:rFonts w:ascii="Times New Roman" w:hAnsi="Times New Roman" w:cs="Times New Roman"/>
          <w:i/>
          <w:iCs/>
          <w:sz w:val="24"/>
          <w:szCs w:val="24"/>
        </w:rPr>
        <w:t>R</w:t>
      </w:r>
      <w:r>
        <w:rPr>
          <w:rFonts w:ascii="Times New Roman" w:hAnsi="Times New Roman" w:cs="Times New Roman"/>
          <w:sz w:val="24"/>
          <w:szCs w:val="24"/>
        </w:rPr>
        <w:t xml:space="preserve"> + 0.5 y, como se mencionó en la primera sección, para los mismos parámetros, el cuadro que circunscribe el círculo es más grande que en el primero caso (ver figura 1). </w:t>
      </w:r>
    </w:p>
    <w:p w14:paraId="2D93B887" w14:textId="77777777" w:rsidR="000656BB" w:rsidRDefault="000656BB" w:rsidP="000656BB">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hecho, se da un valor de </w:t>
      </w:r>
      <w:r w:rsidRPr="00682215">
        <w:rPr>
          <w:rFonts w:ascii="Times New Roman" w:hAnsi="Times New Roman" w:cs="Times New Roman"/>
          <w:i/>
          <w:iCs/>
          <w:sz w:val="24"/>
          <w:szCs w:val="24"/>
        </w:rPr>
        <w:t>R</w:t>
      </w:r>
      <w:r>
        <w:rPr>
          <w:rFonts w:ascii="Times New Roman" w:hAnsi="Times New Roman" w:cs="Times New Roman"/>
          <w:sz w:val="24"/>
          <w:szCs w:val="24"/>
        </w:rPr>
        <w:t xml:space="preserve"> de 22 para una celda o una ventana móvil cuadrada y un valor de 25 para una ventana móvil circular.</w:t>
      </w:r>
    </w:p>
    <w:p w14:paraId="105904D6" w14:textId="5A9C31D9" w:rsidR="00DB20D7" w:rsidRDefault="00DB20D7" w:rsidP="000656BB">
      <w:pPr>
        <w:spacing w:line="360" w:lineRule="auto"/>
        <w:jc w:val="both"/>
        <w:rPr>
          <w:rFonts w:ascii="Times New Roman" w:hAnsi="Times New Roman" w:cs="Times New Roman"/>
          <w:sz w:val="24"/>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8"/>
        <w:gridCol w:w="3520"/>
      </w:tblGrid>
      <w:tr w:rsidR="00DB20D7" w14:paraId="7C92472D" w14:textId="77777777" w:rsidTr="00DA12BE">
        <w:tc>
          <w:tcPr>
            <w:tcW w:w="5318" w:type="dxa"/>
          </w:tcPr>
          <w:p w14:paraId="421B3698"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6ED2A2B6" wp14:editId="21B9135C">
                  <wp:extent cx="3240000" cy="4754805"/>
                  <wp:effectExtent l="0" t="0" r="0" b="8255"/>
                  <wp:docPr id="237052500" name="Imagen 4"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052500" name="Imagen 4" descr="Texto&#10;&#10;Descripción generada automáticamente"/>
                          <pic:cNvPicPr/>
                        </pic:nvPicPr>
                        <pic:blipFill>
                          <a:blip r:embed="rId14">
                            <a:extLst>
                              <a:ext uri="{28A0092B-C50C-407E-A947-70E740481C1C}">
                                <a14:useLocalDpi xmlns:a14="http://schemas.microsoft.com/office/drawing/2010/main" val="0"/>
                              </a:ext>
                            </a:extLst>
                          </a:blip>
                          <a:stretch>
                            <a:fillRect/>
                          </a:stretch>
                        </pic:blipFill>
                        <pic:spPr>
                          <a:xfrm>
                            <a:off x="0" y="0"/>
                            <a:ext cx="3240000" cy="4754805"/>
                          </a:xfrm>
                          <a:prstGeom prst="rect">
                            <a:avLst/>
                          </a:prstGeom>
                        </pic:spPr>
                      </pic:pic>
                    </a:graphicData>
                  </a:graphic>
                </wp:inline>
              </w:drawing>
            </w:r>
          </w:p>
        </w:tc>
        <w:tc>
          <w:tcPr>
            <w:tcW w:w="3520" w:type="dxa"/>
          </w:tcPr>
          <w:p w14:paraId="290A4F8B" w14:textId="77777777" w:rsidR="00DB20D7" w:rsidRDefault="00DB20D7" w:rsidP="00DA12BE">
            <w:pPr>
              <w:jc w:val="both"/>
              <w:rPr>
                <w:rFonts w:ascii="Times New Roman" w:hAnsi="Times New Roman" w:cs="Times New Roman"/>
                <w:sz w:val="24"/>
                <w:szCs w:val="24"/>
              </w:rPr>
            </w:pPr>
          </w:p>
          <w:p w14:paraId="0B9A57AC" w14:textId="77777777" w:rsidR="00DB20D7" w:rsidRDefault="00DB20D7" w:rsidP="00DA12BE">
            <w:pPr>
              <w:jc w:val="both"/>
              <w:rPr>
                <w:rFonts w:ascii="Times New Roman" w:hAnsi="Times New Roman" w:cs="Times New Roman"/>
                <w:sz w:val="24"/>
                <w:szCs w:val="24"/>
              </w:rPr>
            </w:pPr>
          </w:p>
          <w:p w14:paraId="3B222299" w14:textId="77777777" w:rsidR="00DB20D7" w:rsidRDefault="00DB20D7" w:rsidP="00DA12BE">
            <w:pPr>
              <w:jc w:val="both"/>
              <w:rPr>
                <w:rFonts w:ascii="Times New Roman" w:hAnsi="Times New Roman" w:cs="Times New Roman"/>
                <w:sz w:val="24"/>
                <w:szCs w:val="24"/>
              </w:rPr>
            </w:pPr>
          </w:p>
          <w:p w14:paraId="27961B81" w14:textId="77777777" w:rsidR="00DB20D7" w:rsidRDefault="00DB20D7" w:rsidP="00DA12BE">
            <w:pPr>
              <w:jc w:val="both"/>
              <w:rPr>
                <w:rFonts w:ascii="Times New Roman" w:hAnsi="Times New Roman" w:cs="Times New Roman"/>
                <w:sz w:val="24"/>
                <w:szCs w:val="24"/>
              </w:rPr>
            </w:pPr>
          </w:p>
          <w:p w14:paraId="44A9E81F" w14:textId="77777777" w:rsidR="00DB20D7" w:rsidRDefault="00DB20D7" w:rsidP="00DA12BE">
            <w:pPr>
              <w:jc w:val="both"/>
              <w:rPr>
                <w:rFonts w:ascii="Times New Roman" w:hAnsi="Times New Roman" w:cs="Times New Roman"/>
                <w:sz w:val="24"/>
                <w:szCs w:val="24"/>
              </w:rPr>
            </w:pPr>
          </w:p>
          <w:p w14:paraId="453AD94F" w14:textId="77777777" w:rsidR="00DB20D7" w:rsidRDefault="00DB20D7" w:rsidP="00DA12BE">
            <w:pPr>
              <w:jc w:val="both"/>
              <w:rPr>
                <w:rFonts w:ascii="Times New Roman" w:hAnsi="Times New Roman" w:cs="Times New Roman"/>
                <w:sz w:val="24"/>
                <w:szCs w:val="24"/>
              </w:rPr>
            </w:pPr>
          </w:p>
          <w:p w14:paraId="7DAF82B0" w14:textId="77777777" w:rsidR="00DB20D7" w:rsidRDefault="00DB20D7" w:rsidP="00DA12BE">
            <w:pPr>
              <w:jc w:val="both"/>
              <w:rPr>
                <w:rFonts w:ascii="Times New Roman" w:hAnsi="Times New Roman" w:cs="Times New Roman"/>
                <w:sz w:val="24"/>
                <w:szCs w:val="24"/>
              </w:rPr>
            </w:pPr>
          </w:p>
          <w:p w14:paraId="513595B8" w14:textId="77777777" w:rsidR="00DB20D7" w:rsidRDefault="00DB20D7" w:rsidP="00DA12BE">
            <w:pPr>
              <w:jc w:val="both"/>
              <w:rPr>
                <w:rFonts w:ascii="Times New Roman" w:hAnsi="Times New Roman" w:cs="Times New Roman"/>
                <w:sz w:val="24"/>
                <w:szCs w:val="24"/>
              </w:rPr>
            </w:pPr>
          </w:p>
          <w:p w14:paraId="0FBD9062" w14:textId="77777777" w:rsidR="00DB20D7" w:rsidRDefault="00DB20D7" w:rsidP="00DA12BE">
            <w:pPr>
              <w:jc w:val="both"/>
              <w:rPr>
                <w:rFonts w:ascii="Times New Roman" w:hAnsi="Times New Roman" w:cs="Times New Roman"/>
                <w:sz w:val="24"/>
                <w:szCs w:val="24"/>
              </w:rPr>
            </w:pPr>
          </w:p>
          <w:p w14:paraId="7658BF96" w14:textId="77777777" w:rsidR="00DB20D7" w:rsidRDefault="00DB20D7" w:rsidP="00DA12BE">
            <w:pPr>
              <w:jc w:val="both"/>
              <w:rPr>
                <w:rFonts w:ascii="Times New Roman" w:hAnsi="Times New Roman" w:cs="Times New Roman"/>
                <w:sz w:val="24"/>
                <w:szCs w:val="24"/>
              </w:rPr>
            </w:pPr>
          </w:p>
          <w:p w14:paraId="45BAE257" w14:textId="77777777" w:rsidR="00DB20D7" w:rsidRDefault="00DB20D7" w:rsidP="00DA12BE">
            <w:pPr>
              <w:jc w:val="both"/>
              <w:rPr>
                <w:rFonts w:ascii="Times New Roman" w:hAnsi="Times New Roman" w:cs="Times New Roman"/>
                <w:sz w:val="24"/>
                <w:szCs w:val="24"/>
              </w:rPr>
            </w:pPr>
          </w:p>
          <w:p w14:paraId="2D89FF65" w14:textId="77777777" w:rsidR="00DB20D7" w:rsidRDefault="00DB20D7" w:rsidP="00DA12BE">
            <w:pPr>
              <w:jc w:val="both"/>
              <w:rPr>
                <w:rFonts w:ascii="Times New Roman" w:hAnsi="Times New Roman" w:cs="Times New Roman"/>
                <w:sz w:val="24"/>
                <w:szCs w:val="24"/>
              </w:rPr>
            </w:pPr>
          </w:p>
          <w:p w14:paraId="22178CBA" w14:textId="77777777" w:rsidR="00DB20D7" w:rsidRDefault="00DB20D7" w:rsidP="00DA12BE">
            <w:pPr>
              <w:jc w:val="both"/>
              <w:rPr>
                <w:rFonts w:ascii="Times New Roman" w:hAnsi="Times New Roman" w:cs="Times New Roman"/>
                <w:sz w:val="24"/>
                <w:szCs w:val="24"/>
              </w:rPr>
            </w:pPr>
          </w:p>
          <w:p w14:paraId="7C7E7689" w14:textId="77777777" w:rsidR="00DB20D7" w:rsidRDefault="00DB20D7" w:rsidP="00DA12BE">
            <w:pPr>
              <w:jc w:val="both"/>
              <w:rPr>
                <w:rFonts w:ascii="Times New Roman" w:hAnsi="Times New Roman" w:cs="Times New Roman"/>
                <w:sz w:val="24"/>
                <w:szCs w:val="24"/>
              </w:rPr>
            </w:pPr>
          </w:p>
          <w:p w14:paraId="1A96641A" w14:textId="77777777" w:rsidR="00DB20D7" w:rsidRDefault="00DB20D7" w:rsidP="00DA12BE">
            <w:pPr>
              <w:jc w:val="both"/>
              <w:rPr>
                <w:rFonts w:ascii="Times New Roman" w:hAnsi="Times New Roman" w:cs="Times New Roman"/>
                <w:sz w:val="24"/>
                <w:szCs w:val="24"/>
              </w:rPr>
            </w:pPr>
          </w:p>
          <w:p w14:paraId="168AF684" w14:textId="77777777" w:rsidR="00DB20D7" w:rsidRDefault="00DB20D7" w:rsidP="00DA12BE">
            <w:pPr>
              <w:jc w:val="both"/>
              <w:rPr>
                <w:rFonts w:ascii="Times New Roman" w:hAnsi="Times New Roman" w:cs="Times New Roman"/>
                <w:sz w:val="24"/>
                <w:szCs w:val="24"/>
              </w:rPr>
            </w:pPr>
          </w:p>
          <w:p w14:paraId="6C1FDADA" w14:textId="77777777" w:rsidR="00DB20D7" w:rsidRDefault="00DB20D7" w:rsidP="00DA12BE">
            <w:pPr>
              <w:jc w:val="both"/>
              <w:rPr>
                <w:rFonts w:ascii="Times New Roman" w:hAnsi="Times New Roman" w:cs="Times New Roman"/>
                <w:sz w:val="24"/>
                <w:szCs w:val="24"/>
              </w:rPr>
            </w:pPr>
          </w:p>
          <w:p w14:paraId="1D1BC02E" w14:textId="77777777" w:rsidR="00DB20D7" w:rsidRDefault="00DB20D7" w:rsidP="00DA12BE">
            <w:pPr>
              <w:jc w:val="both"/>
              <w:rPr>
                <w:rFonts w:ascii="Times New Roman" w:hAnsi="Times New Roman" w:cs="Times New Roman"/>
                <w:sz w:val="24"/>
                <w:szCs w:val="24"/>
              </w:rPr>
            </w:pPr>
          </w:p>
          <w:p w14:paraId="4CA8563D" w14:textId="77777777" w:rsidR="00DB20D7" w:rsidRDefault="00DB20D7" w:rsidP="00DA12BE">
            <w:pPr>
              <w:jc w:val="both"/>
              <w:rPr>
                <w:rFonts w:ascii="Times New Roman" w:hAnsi="Times New Roman" w:cs="Times New Roman"/>
                <w:sz w:val="24"/>
                <w:szCs w:val="24"/>
              </w:rPr>
            </w:pPr>
          </w:p>
          <w:p w14:paraId="71013E78" w14:textId="77777777" w:rsidR="00DB20D7" w:rsidRDefault="00DB20D7" w:rsidP="00DA12BE">
            <w:pPr>
              <w:jc w:val="both"/>
              <w:rPr>
                <w:rFonts w:ascii="Times New Roman" w:hAnsi="Times New Roman" w:cs="Times New Roman"/>
                <w:sz w:val="24"/>
                <w:szCs w:val="24"/>
              </w:rPr>
            </w:pPr>
          </w:p>
          <w:p w14:paraId="57C67967" w14:textId="77777777" w:rsidR="00DB20D7" w:rsidRDefault="00DB20D7" w:rsidP="00DA12BE">
            <w:pPr>
              <w:jc w:val="both"/>
              <w:rPr>
                <w:rFonts w:ascii="Times New Roman" w:hAnsi="Times New Roman" w:cs="Times New Roman"/>
                <w:sz w:val="24"/>
                <w:szCs w:val="24"/>
              </w:rPr>
            </w:pPr>
          </w:p>
          <w:p w14:paraId="742C4F56" w14:textId="77777777" w:rsidR="00DB20D7" w:rsidRDefault="00DB20D7" w:rsidP="00DA12BE">
            <w:pPr>
              <w:jc w:val="both"/>
              <w:rPr>
                <w:rFonts w:ascii="Times New Roman" w:hAnsi="Times New Roman" w:cs="Times New Roman"/>
                <w:sz w:val="24"/>
                <w:szCs w:val="24"/>
              </w:rPr>
            </w:pPr>
          </w:p>
          <w:p w14:paraId="62EC9E29" w14:textId="77777777" w:rsidR="00DB20D7" w:rsidRDefault="00DB20D7" w:rsidP="00DA12BE">
            <w:pPr>
              <w:jc w:val="both"/>
              <w:rPr>
                <w:rFonts w:ascii="Times New Roman" w:hAnsi="Times New Roman" w:cs="Times New Roman"/>
                <w:sz w:val="24"/>
                <w:szCs w:val="24"/>
              </w:rPr>
            </w:pPr>
          </w:p>
          <w:p w14:paraId="2A7C77EB" w14:textId="77777777" w:rsidR="00DB20D7" w:rsidRDefault="00DB20D7" w:rsidP="00DA12BE">
            <w:pPr>
              <w:jc w:val="both"/>
              <w:rPr>
                <w:rFonts w:ascii="Times New Roman" w:hAnsi="Times New Roman" w:cs="Times New Roman"/>
                <w:sz w:val="24"/>
                <w:szCs w:val="24"/>
              </w:rPr>
            </w:pPr>
          </w:p>
          <w:p w14:paraId="041130DE" w14:textId="77777777" w:rsidR="00DB20D7" w:rsidRDefault="00DB20D7" w:rsidP="00DA12BE">
            <w:pPr>
              <w:jc w:val="both"/>
              <w:rPr>
                <w:rFonts w:ascii="Times New Roman" w:hAnsi="Times New Roman" w:cs="Times New Roman"/>
                <w:sz w:val="24"/>
                <w:szCs w:val="24"/>
              </w:rPr>
            </w:pPr>
          </w:p>
          <w:p w14:paraId="228C547F" w14:textId="77777777" w:rsidR="00DB20D7" w:rsidRPr="00D6744A" w:rsidRDefault="00DB20D7" w:rsidP="00DA12BE">
            <w:pPr>
              <w:jc w:val="both"/>
              <w:rPr>
                <w:rFonts w:ascii="Times New Roman" w:hAnsi="Times New Roman" w:cs="Times New Roman"/>
                <w:i/>
                <w:iCs/>
              </w:rPr>
            </w:pPr>
            <w:r w:rsidRPr="00D6744A">
              <w:rPr>
                <w:rFonts w:ascii="Times New Roman" w:hAnsi="Times New Roman" w:cs="Times New Roman"/>
                <w:i/>
                <w:iCs/>
              </w:rPr>
              <w:t>Figura 5. Número de ítems y porcentaje.</w:t>
            </w:r>
          </w:p>
        </w:tc>
      </w:tr>
    </w:tbl>
    <w:p w14:paraId="44D2DB1B" w14:textId="77777777" w:rsidR="00DB20D7" w:rsidRDefault="00DB20D7" w:rsidP="00DB20D7">
      <w:pPr>
        <w:spacing w:line="360" w:lineRule="auto"/>
        <w:jc w:val="both"/>
        <w:rPr>
          <w:rFonts w:ascii="Times New Roman" w:hAnsi="Times New Roman" w:cs="Times New Roman"/>
          <w:sz w:val="24"/>
          <w:szCs w:val="24"/>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56"/>
      </w:tblGrid>
      <w:tr w:rsidR="00DB20D7" w14:paraId="0CA6546E" w14:textId="77777777" w:rsidTr="00DA12BE">
        <w:trPr>
          <w:jc w:val="center"/>
        </w:trPr>
        <w:tc>
          <w:tcPr>
            <w:tcW w:w="6456" w:type="dxa"/>
          </w:tcPr>
          <w:p w14:paraId="682C758B"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42871FC" wp14:editId="2EA9A7EA">
                  <wp:extent cx="3960000" cy="2235845"/>
                  <wp:effectExtent l="0" t="0" r="2540" b="0"/>
                  <wp:docPr id="1763720150" name="Imagen 5"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720150" name="Imagen 5" descr="Texto&#10;&#10;Descripción generada automáticamente"/>
                          <pic:cNvPicPr/>
                        </pic:nvPicPr>
                        <pic:blipFill>
                          <a:blip r:embed="rId15">
                            <a:extLst>
                              <a:ext uri="{28A0092B-C50C-407E-A947-70E740481C1C}">
                                <a14:useLocalDpi xmlns:a14="http://schemas.microsoft.com/office/drawing/2010/main" val="0"/>
                              </a:ext>
                            </a:extLst>
                          </a:blip>
                          <a:stretch>
                            <a:fillRect/>
                          </a:stretch>
                        </pic:blipFill>
                        <pic:spPr>
                          <a:xfrm>
                            <a:off x="0" y="0"/>
                            <a:ext cx="3960000" cy="2235845"/>
                          </a:xfrm>
                          <a:prstGeom prst="rect">
                            <a:avLst/>
                          </a:prstGeom>
                        </pic:spPr>
                      </pic:pic>
                    </a:graphicData>
                  </a:graphic>
                </wp:inline>
              </w:drawing>
            </w:r>
          </w:p>
        </w:tc>
      </w:tr>
      <w:tr w:rsidR="00DB20D7" w:rsidRPr="00F537C8" w14:paraId="2E92F547" w14:textId="77777777" w:rsidTr="00DA12BE">
        <w:trPr>
          <w:jc w:val="center"/>
        </w:trPr>
        <w:tc>
          <w:tcPr>
            <w:tcW w:w="6456" w:type="dxa"/>
          </w:tcPr>
          <w:p w14:paraId="6401A7E5" w14:textId="77777777" w:rsidR="00DB20D7" w:rsidRPr="00F537C8" w:rsidRDefault="00DB20D7" w:rsidP="00DA12BE">
            <w:pPr>
              <w:spacing w:before="120" w:after="240"/>
              <w:jc w:val="center"/>
              <w:rPr>
                <w:rFonts w:ascii="Times New Roman" w:hAnsi="Times New Roman" w:cs="Times New Roman"/>
                <w:i/>
                <w:iCs/>
              </w:rPr>
            </w:pPr>
            <w:r w:rsidRPr="00F537C8">
              <w:rPr>
                <w:rFonts w:ascii="Times New Roman" w:hAnsi="Times New Roman" w:cs="Times New Roman"/>
                <w:i/>
                <w:iCs/>
              </w:rPr>
              <w:t>Figura 6. Definición del valor de R.</w:t>
            </w:r>
          </w:p>
        </w:tc>
      </w:tr>
    </w:tbl>
    <w:p w14:paraId="56D86CA6" w14:textId="77777777"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La ayuda necesita saber cuál es el tamaño del píxel (valor en metros) y la superficie que se desea dar a la celda o a la ventana móvil (valor en km</w:t>
      </w:r>
      <w:r w:rsidRPr="000F3B24">
        <w:rPr>
          <w:rFonts w:ascii="Times New Roman" w:hAnsi="Times New Roman" w:cs="Times New Roman"/>
          <w:sz w:val="24"/>
          <w:szCs w:val="24"/>
          <w:vertAlign w:val="superscript"/>
        </w:rPr>
        <w:t>2</w:t>
      </w:r>
      <w:r>
        <w:rPr>
          <w:rFonts w:ascii="Times New Roman" w:hAnsi="Times New Roman" w:cs="Times New Roman"/>
          <w:sz w:val="24"/>
          <w:szCs w:val="24"/>
        </w:rPr>
        <w:t>).</w:t>
      </w:r>
    </w:p>
    <w:p w14:paraId="47CCFD90" w14:textId="77777777"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lastRenderedPageBreak/>
        <w:t xml:space="preserve">El cálculo es el siguiente: </w:t>
      </w:r>
    </w:p>
    <w:p w14:paraId="1E284E50" w14:textId="77777777" w:rsidR="00DB20D7" w:rsidRPr="003237EC" w:rsidRDefault="00DB20D7" w:rsidP="00DB20D7">
      <w:pPr>
        <w:pStyle w:val="Prrafodelista"/>
        <w:numPr>
          <w:ilvl w:val="0"/>
          <w:numId w:val="1"/>
        </w:numPr>
        <w:spacing w:line="360" w:lineRule="auto"/>
        <w:ind w:firstLine="567"/>
        <w:jc w:val="both"/>
        <w:rPr>
          <w:rFonts w:ascii="Times New Roman" w:hAnsi="Times New Roman" w:cs="Times New Roman"/>
          <w:sz w:val="24"/>
          <w:szCs w:val="24"/>
        </w:rPr>
      </w:pPr>
      <w:r w:rsidRPr="003237EC">
        <w:rPr>
          <w:rFonts w:ascii="Times New Roman" w:hAnsi="Times New Roman" w:cs="Times New Roman"/>
          <w:sz w:val="24"/>
          <w:szCs w:val="24"/>
        </w:rPr>
        <w:t>Para un círculo:</w:t>
      </w:r>
      <w:r>
        <w:rPr>
          <w:rFonts w:ascii="Times New Roman" w:hAnsi="Times New Roman" w:cs="Times New Roman"/>
          <w:sz w:val="24"/>
          <w:szCs w:val="24"/>
        </w:rPr>
        <w:tab/>
        <w:t xml:space="preserve">  </w:t>
      </w:r>
      <w:r w:rsidRPr="003237EC">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circ</m:t>
            </m:r>
          </m:sub>
        </m:sSub>
        <m:r>
          <w:rPr>
            <w:rFonts w:ascii="Cambria Math" w:hAnsi="Cambria Math" w:cs="Times New Roman"/>
            <w:sz w:val="24"/>
            <w:szCs w:val="24"/>
          </w:rPr>
          <m:t>=</m:t>
        </m:r>
        <m:f>
          <m:fPr>
            <m:type m:val="skw"/>
            <m:ctrlPr>
              <w:rPr>
                <w:rFonts w:ascii="Cambria Math" w:hAnsi="Cambria Math" w:cs="Times New Roman"/>
                <w:i/>
                <w:sz w:val="24"/>
                <w:szCs w:val="24"/>
              </w:rPr>
            </m:ctrlPr>
          </m:fPr>
          <m:num>
            <m:rad>
              <m:radPr>
                <m:degHide m:val="1"/>
                <m:ctrlPr>
                  <w:rPr>
                    <w:rFonts w:ascii="Cambria Math" w:hAnsi="Cambria Math" w:cs="Times New Roman"/>
                    <w:i/>
                    <w:sz w:val="24"/>
                    <w:szCs w:val="24"/>
                  </w:rPr>
                </m:ctrlPr>
              </m:radPr>
              <m:deg/>
              <m:e>
                <m:f>
                  <m:fPr>
                    <m:type m:val="lin"/>
                    <m:ctrlPr>
                      <w:rPr>
                        <w:rFonts w:ascii="Cambria Math" w:hAnsi="Cambria Math" w:cs="Times New Roman"/>
                        <w:i/>
                        <w:sz w:val="24"/>
                        <w:szCs w:val="24"/>
                      </w:rPr>
                    </m:ctrlPr>
                  </m:fPr>
                  <m:num>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m:t>
                            </m:r>
                          </m:sup>
                        </m:sSup>
                      </m:e>
                    </m:d>
                  </m:num>
                  <m:den>
                    <m:r>
                      <w:rPr>
                        <w:rFonts w:ascii="Cambria Math" w:hAnsi="Cambria Math" w:cs="Times New Roman"/>
                        <w:sz w:val="24"/>
                        <w:szCs w:val="24"/>
                      </w:rPr>
                      <m:t>π</m:t>
                    </m:r>
                  </m:den>
                </m:f>
              </m:e>
            </m:rad>
          </m:num>
          <m:den>
            <m:r>
              <w:rPr>
                <w:rFonts w:ascii="Cambria Math" w:hAnsi="Cambria Math" w:cs="Times New Roman"/>
                <w:sz w:val="24"/>
                <w:szCs w:val="24"/>
              </w:rPr>
              <m:t>m</m:t>
            </m:r>
          </m:den>
        </m:f>
      </m:oMath>
    </w:p>
    <w:p w14:paraId="4783D7B4" w14:textId="50CF7573" w:rsidR="00DC6D89" w:rsidRPr="00DC6D89" w:rsidRDefault="00DB20D7" w:rsidP="00B437B1">
      <w:pPr>
        <w:pStyle w:val="Prrafodelista"/>
        <w:numPr>
          <w:ilvl w:val="0"/>
          <w:numId w:val="1"/>
        </w:numPr>
        <w:spacing w:line="360" w:lineRule="auto"/>
        <w:ind w:firstLine="567"/>
        <w:jc w:val="both"/>
        <w:rPr>
          <w:rFonts w:ascii="Times New Roman" w:eastAsiaTheme="minorEastAsia" w:hAnsi="Times New Roman" w:cs="Times New Roman"/>
          <w:sz w:val="24"/>
          <w:szCs w:val="24"/>
        </w:rPr>
      </w:pPr>
      <w:r w:rsidRPr="00DC6D89">
        <w:rPr>
          <w:rFonts w:ascii="Times New Roman" w:eastAsiaTheme="minorEastAsia" w:hAnsi="Times New Roman" w:cs="Times New Roman"/>
          <w:sz w:val="24"/>
          <w:szCs w:val="24"/>
        </w:rPr>
        <w:t>Para un cuadrado:</w:t>
      </w:r>
      <w:r w:rsidRPr="00DC6D89">
        <w:rPr>
          <w:rFonts w:ascii="Times New Roman" w:eastAsiaTheme="minorEastAsia" w:hAnsi="Times New Roman" w:cs="Times New Roman"/>
          <w:sz w:val="24"/>
          <w:szCs w:val="24"/>
        </w:rPr>
        <w:tab/>
      </w:r>
      <w:r w:rsidRPr="00DC6D89">
        <w:rPr>
          <w:rFonts w:ascii="Times New Roman" w:hAnsi="Times New Roman" w:cs="Times New Roman"/>
          <w:sz w:val="24"/>
          <w:szCs w:val="24"/>
        </w:rPr>
        <w:t xml:space="preserv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square</m:t>
            </m:r>
          </m:sub>
        </m:sSub>
        <m:r>
          <w:rPr>
            <w:rFonts w:ascii="Cambria Math" w:eastAsiaTheme="minorEastAsia" w:hAnsi="Cambria Math" w:cs="Times New Roman"/>
            <w:sz w:val="24"/>
            <w:szCs w:val="24"/>
          </w:rPr>
          <m:t>=</m:t>
        </m:r>
        <m:f>
          <m:fPr>
            <m:type m:val="lin"/>
            <m:ctrlPr>
              <w:rPr>
                <w:rFonts w:ascii="Cambria Math" w:eastAsiaTheme="minorEastAsia" w:hAnsi="Cambria Math" w:cs="Times New Roman"/>
                <w:i/>
                <w:sz w:val="24"/>
                <w:szCs w:val="24"/>
              </w:rPr>
            </m:ctrlPr>
          </m:fPr>
          <m:num>
            <m:d>
              <m:dPr>
                <m:ctrlPr>
                  <w:rPr>
                    <w:rFonts w:ascii="Cambria Math" w:eastAsiaTheme="minorEastAsia" w:hAnsi="Cambria Math" w:cs="Times New Roman"/>
                    <w:i/>
                    <w:sz w:val="24"/>
                    <w:szCs w:val="24"/>
                  </w:rPr>
                </m:ctrlPr>
              </m:dPr>
              <m:e>
                <m:d>
                  <m:dPr>
                    <m:ctrlPr>
                      <w:rPr>
                        <w:rFonts w:ascii="Cambria Math" w:eastAsiaTheme="minorEastAsia" w:hAnsi="Cambria Math" w:cs="Times New Roman"/>
                        <w:i/>
                        <w:sz w:val="24"/>
                        <w:szCs w:val="24"/>
                      </w:rPr>
                    </m:ctrlPr>
                  </m:dPr>
                  <m:e>
                    <m:rad>
                      <m:radPr>
                        <m:degHide m:val="1"/>
                        <m:ctrlPr>
                          <w:rPr>
                            <w:rFonts w:ascii="Cambria Math" w:eastAsiaTheme="minorEastAsia" w:hAnsi="Cambria Math" w:cs="Times New Roman"/>
                            <w:i/>
                            <w:sz w:val="24"/>
                            <w:szCs w:val="24"/>
                          </w:rPr>
                        </m:ctrlPr>
                      </m:radPr>
                      <m:deg/>
                      <m:e>
                        <m:f>
                          <m:fPr>
                            <m:type m:val="skw"/>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S'</m:t>
                            </m:r>
                          </m:num>
                          <m:den>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m:t>
                                </m:r>
                              </m:e>
                              <m:sup>
                                <m:r>
                                  <w:rPr>
                                    <w:rFonts w:ascii="Cambria Math" w:eastAsiaTheme="minorEastAsia" w:hAnsi="Cambria Math" w:cs="Times New Roman"/>
                                    <w:sz w:val="24"/>
                                    <w:szCs w:val="24"/>
                                  </w:rPr>
                                  <m:t>2</m:t>
                                </m:r>
                              </m:sup>
                            </m:sSup>
                          </m:den>
                        </m:f>
                      </m:e>
                    </m:rad>
                  </m:e>
                </m:d>
                <m:r>
                  <w:rPr>
                    <w:rFonts w:ascii="Cambria Math" w:eastAsiaTheme="minorEastAsia" w:hAnsi="Cambria Math" w:cs="Times New Roman"/>
                    <w:sz w:val="24"/>
                    <w:szCs w:val="24"/>
                  </w:rPr>
                  <m:t>-1</m:t>
                </m:r>
              </m:e>
            </m:d>
          </m:num>
          <m:den>
            <m:r>
              <w:rPr>
                <w:rFonts w:ascii="Cambria Math" w:eastAsiaTheme="minorEastAsia" w:hAnsi="Cambria Math" w:cs="Times New Roman"/>
                <w:sz w:val="24"/>
                <w:szCs w:val="24"/>
              </w:rPr>
              <m:t>2</m:t>
            </m:r>
          </m:den>
        </m:f>
      </m:oMath>
    </w:p>
    <w:p w14:paraId="4A7EC6C9" w14:textId="28E16826" w:rsidR="003C2D8A" w:rsidRPr="003C2D8A" w:rsidRDefault="003C2D8A" w:rsidP="00DC6D89">
      <w:pPr>
        <w:spacing w:line="360" w:lineRule="auto"/>
        <w:ind w:firstLine="567"/>
        <w:rPr>
          <w:rFonts w:ascii="Times New Roman" w:eastAsiaTheme="minorEastAsia" w:hAnsi="Times New Roman" w:cs="Times New Roman"/>
          <w:sz w:val="24"/>
          <w:szCs w:val="24"/>
        </w:rPr>
      </w:pPr>
      <w:r>
        <w:rPr>
          <w:rFonts w:ascii="Times New Roman" w:hAnsi="Times New Roman" w:cs="Times New Roman"/>
          <w:sz w:val="24"/>
          <w:szCs w:val="24"/>
        </w:rPr>
        <w:t>c</w:t>
      </w:r>
      <w:r w:rsidR="00DB20D7" w:rsidRPr="00640E76">
        <w:rPr>
          <w:rFonts w:ascii="Times New Roman" w:hAnsi="Times New Roman" w:cs="Times New Roman"/>
          <w:sz w:val="24"/>
          <w:szCs w:val="24"/>
        </w:rPr>
        <w:t>on</w:t>
      </w:r>
      <w:r w:rsidR="00DC6D89">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m:t>
            </m:r>
          </m:sup>
        </m:sSup>
        <m:r>
          <w:rPr>
            <w:rFonts w:ascii="Cambria Math" w:hAnsi="Cambria Math" w:cs="Times New Roman"/>
            <w:sz w:val="24"/>
            <w:szCs w:val="24"/>
          </w:rPr>
          <m:t>=</m:t>
        </m:r>
        <m:r>
          <w:rPr>
            <w:rFonts w:ascii="Cambria Math" w:hAnsi="Cambria Math" w:cs="Times New Roman"/>
            <w:sz w:val="24"/>
            <w:szCs w:val="24"/>
          </w:rPr>
          <m:t>S×</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6</m:t>
            </m:r>
          </m:sup>
        </m:sSup>
      </m:oMath>
    </w:p>
    <w:p w14:paraId="16E529BB" w14:textId="647ACB17" w:rsidR="00640E76" w:rsidRPr="003C2D8A" w:rsidRDefault="003C2D8A" w:rsidP="003C2D8A">
      <w:pPr>
        <w:spacing w:line="360" w:lineRule="auto"/>
        <w:ind w:firstLine="567"/>
        <w:rPr>
          <w:rFonts w:ascii="Times New Roman" w:eastAsiaTheme="minorEastAsia" w:hAnsi="Times New Roman" w:cs="Times New Roman"/>
          <w:sz w:val="24"/>
          <w:szCs w:val="24"/>
        </w:rPr>
      </w:pPr>
      <w:r>
        <w:rPr>
          <w:rFonts w:ascii="Times New Roman" w:eastAsiaTheme="minorEastAsia" w:hAnsi="Times New Roman" w:cs="Times New Roman"/>
          <w:sz w:val="24"/>
          <w:szCs w:val="24"/>
        </w:rPr>
        <w:t>P</w:t>
      </w:r>
      <w:r w:rsidR="00DC6D89" w:rsidRPr="00DC6D89">
        <w:rPr>
          <w:rFonts w:ascii="Times New Roman" w:eastAsiaTheme="minorEastAsia" w:hAnsi="Times New Roman" w:cs="Times New Roman"/>
          <w:sz w:val="24"/>
          <w:szCs w:val="24"/>
        </w:rPr>
        <w:t xml:space="preserve">or ejemplo, con </w:t>
      </w:r>
      <w:r w:rsidR="00DC6D89" w:rsidRPr="00DC6D89">
        <w:rPr>
          <w:rFonts w:ascii="Times New Roman" w:eastAsiaTheme="minorEastAsia" w:hAnsi="Times New Roman" w:cs="Times New Roman"/>
          <w:i/>
          <w:iCs/>
          <w:sz w:val="24"/>
          <w:szCs w:val="24"/>
        </w:rPr>
        <w:t>m</w:t>
      </w:r>
      <w:r w:rsidR="00DC6D89" w:rsidRPr="00DC6D89">
        <w:rPr>
          <w:rFonts w:ascii="Times New Roman" w:eastAsiaTheme="minorEastAsia" w:hAnsi="Times New Roman" w:cs="Times New Roman"/>
          <w:sz w:val="24"/>
          <w:szCs w:val="24"/>
        </w:rPr>
        <w:t xml:space="preserve"> = 10 metros y </w:t>
      </w:r>
      <w:r w:rsidR="00DC6D89" w:rsidRPr="00DC6D89">
        <w:rPr>
          <w:rFonts w:ascii="Times New Roman" w:eastAsiaTheme="minorEastAsia" w:hAnsi="Times New Roman" w:cs="Times New Roman"/>
          <w:i/>
          <w:iCs/>
          <w:sz w:val="24"/>
          <w:szCs w:val="24"/>
        </w:rPr>
        <w:t>S</w:t>
      </w:r>
      <w:r w:rsidR="00DC6D89" w:rsidRPr="00DC6D89">
        <w:rPr>
          <w:rFonts w:ascii="Times New Roman" w:eastAsiaTheme="minorEastAsia" w:hAnsi="Times New Roman" w:cs="Times New Roman"/>
          <w:sz w:val="24"/>
          <w:szCs w:val="24"/>
        </w:rPr>
        <w:t xml:space="preserve"> = 0.05 km</w:t>
      </w:r>
      <w:r w:rsidR="00DC6D89" w:rsidRPr="00DC6D89">
        <w:rPr>
          <w:rFonts w:ascii="Times New Roman" w:eastAsiaTheme="minorEastAsia" w:hAnsi="Times New Roman" w:cs="Times New Roman"/>
          <w:sz w:val="24"/>
          <w:szCs w:val="24"/>
          <w:vertAlign w:val="superscript"/>
        </w:rPr>
        <w:t>2</w:t>
      </w:r>
      <w:r w:rsidR="00DC6D89" w:rsidRPr="00DC6D89">
        <w:rPr>
          <w:rFonts w:ascii="Times New Roman" w:eastAsiaTheme="minorEastAsia" w:hAnsi="Times New Roman" w:cs="Times New Roman"/>
          <w:sz w:val="24"/>
          <w:szCs w:val="24"/>
        </w:rPr>
        <w:t xml:space="preserve"> (5 hectáreas), </w:t>
      </w:r>
      <w:r w:rsidR="00DC6D89" w:rsidRPr="00DC6D89">
        <w:rPr>
          <w:rFonts w:ascii="Times New Roman" w:eastAsiaTheme="minorEastAsia" w:hAnsi="Times New Roman" w:cs="Times New Roman"/>
          <w:i/>
          <w:iCs/>
          <w:sz w:val="24"/>
          <w:szCs w:val="24"/>
        </w:rPr>
        <w:t>R</w:t>
      </w:r>
      <w:r w:rsidR="00DC6D89" w:rsidRPr="00DC6D89">
        <w:rPr>
          <w:rFonts w:ascii="Times New Roman" w:eastAsiaTheme="minorEastAsia" w:hAnsi="Times New Roman" w:cs="Times New Roman"/>
          <w:sz w:val="24"/>
          <w:szCs w:val="24"/>
        </w:rPr>
        <w:t xml:space="preserve"> = 11, así, el borde </w:t>
      </w:r>
      <w:r w:rsidR="00DC6D89" w:rsidRPr="00DC6D89">
        <w:rPr>
          <w:rFonts w:ascii="Times New Roman" w:eastAsiaTheme="minorEastAsia" w:hAnsi="Times New Roman" w:cs="Times New Roman"/>
          <w:i/>
          <w:iCs/>
          <w:sz w:val="24"/>
          <w:szCs w:val="24"/>
        </w:rPr>
        <w:t>b</w:t>
      </w:r>
      <w:r w:rsidR="00DC6D89" w:rsidRPr="00DC6D89">
        <w:rPr>
          <w:rFonts w:ascii="Times New Roman" w:eastAsiaTheme="minorEastAsia" w:hAnsi="Times New Roman" w:cs="Times New Roman"/>
          <w:sz w:val="24"/>
          <w:szCs w:val="24"/>
        </w:rPr>
        <w:t xml:space="preserve"> de la celda corresponde a </w:t>
      </w:r>
      <w:r w:rsidR="00DC6D89" w:rsidRPr="00DC6D89">
        <w:rPr>
          <w:rFonts w:ascii="Times New Roman" w:eastAsiaTheme="minorEastAsia" w:hAnsi="Times New Roman" w:cs="Times New Roman"/>
          <w:i/>
          <w:iCs/>
          <w:sz w:val="24"/>
          <w:szCs w:val="24"/>
        </w:rPr>
        <w:t>b</w:t>
      </w:r>
      <w:r w:rsidR="00DC6D89" w:rsidRPr="00DC6D89">
        <w:rPr>
          <w:rFonts w:ascii="Times New Roman" w:eastAsiaTheme="minorEastAsia" w:hAnsi="Times New Roman" w:cs="Times New Roman"/>
          <w:sz w:val="24"/>
          <w:szCs w:val="24"/>
        </w:rPr>
        <w:t xml:space="preserve"> = (</w:t>
      </w:r>
      <w:r w:rsidR="00DC6D89" w:rsidRPr="00DC6D89">
        <w:rPr>
          <w:rFonts w:ascii="Times New Roman" w:eastAsiaTheme="minorEastAsia" w:hAnsi="Times New Roman" w:cs="Times New Roman"/>
          <w:i/>
          <w:iCs/>
          <w:sz w:val="24"/>
          <w:szCs w:val="24"/>
        </w:rPr>
        <w:t>R</w:t>
      </w:r>
      <w:r w:rsidR="00DC6D89" w:rsidRPr="00DC6D89">
        <w:rPr>
          <w:rFonts w:ascii="Times New Roman" w:eastAsiaTheme="minorEastAsia" w:hAnsi="Times New Roman" w:cs="Times New Roman"/>
          <w:sz w:val="24"/>
          <w:szCs w:val="24"/>
        </w:rPr>
        <w:t xml:space="preserve"> × 2) + 1 = 25.</w:t>
      </w:r>
    </w:p>
    <w:p w14:paraId="15056F70" w14:textId="5C25AB0C"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Después de elegir el valor de </w:t>
      </w:r>
      <w:r w:rsidRPr="007713D3">
        <w:rPr>
          <w:rFonts w:ascii="Times New Roman" w:hAnsi="Times New Roman" w:cs="Times New Roman"/>
          <w:i/>
          <w:iCs/>
          <w:sz w:val="24"/>
          <w:szCs w:val="24"/>
        </w:rPr>
        <w:t>R</w:t>
      </w:r>
      <w:r>
        <w:rPr>
          <w:rFonts w:ascii="Times New Roman" w:hAnsi="Times New Roman" w:cs="Times New Roman"/>
          <w:sz w:val="24"/>
          <w:szCs w:val="24"/>
        </w:rPr>
        <w:t xml:space="preserve"> (c</w:t>
      </w:r>
      <w:r w:rsidR="00621113">
        <w:rPr>
          <w:rFonts w:ascii="Times New Roman" w:hAnsi="Times New Roman" w:cs="Times New Roman"/>
          <w:sz w:val="24"/>
          <w:szCs w:val="24"/>
        </w:rPr>
        <w:t>í</w:t>
      </w:r>
      <w:r>
        <w:rPr>
          <w:rFonts w:ascii="Times New Roman" w:hAnsi="Times New Roman" w:cs="Times New Roman"/>
          <w:sz w:val="24"/>
          <w:szCs w:val="24"/>
        </w:rPr>
        <w:t>rculo o cuadrado), se desplieg</w:t>
      </w:r>
      <w:r w:rsidR="00621113">
        <w:rPr>
          <w:rFonts w:ascii="Times New Roman" w:hAnsi="Times New Roman" w:cs="Times New Roman"/>
          <w:sz w:val="24"/>
          <w:szCs w:val="24"/>
        </w:rPr>
        <w:t>a</w:t>
      </w:r>
      <w:r>
        <w:rPr>
          <w:rFonts w:ascii="Times New Roman" w:hAnsi="Times New Roman" w:cs="Times New Roman"/>
          <w:sz w:val="24"/>
          <w:szCs w:val="24"/>
        </w:rPr>
        <w:t xml:space="preserve"> el menú de la figura 7 que pide cual será el tipo de tratamiento (</w:t>
      </w:r>
      <w:r w:rsidR="00A92AA3">
        <w:rPr>
          <w:rFonts w:ascii="Times New Roman" w:hAnsi="Times New Roman" w:cs="Times New Roman"/>
          <w:sz w:val="24"/>
          <w:szCs w:val="24"/>
        </w:rPr>
        <w:t xml:space="preserve">celdas </w:t>
      </w:r>
      <w:r>
        <w:rPr>
          <w:rFonts w:ascii="Times New Roman" w:hAnsi="Times New Roman" w:cs="Times New Roman"/>
          <w:sz w:val="24"/>
          <w:szCs w:val="24"/>
        </w:rPr>
        <w:t>o ventana móvil).</w:t>
      </w:r>
    </w:p>
    <w:p w14:paraId="0C90E100" w14:textId="77777777"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Los parámetros de la celda cuadrática (en este caso, pero existen las dos otras posibilidades) caracterizan el tratamiento: superficie de la celda en píxeles y superficie de la celda (en hectáreas y km</w:t>
      </w:r>
      <w:r w:rsidRPr="00065742">
        <w:rPr>
          <w:rFonts w:ascii="Times New Roman" w:hAnsi="Times New Roman" w:cs="Times New Roman"/>
          <w:sz w:val="24"/>
          <w:szCs w:val="24"/>
          <w:vertAlign w:val="superscript"/>
        </w:rPr>
        <w:t>2</w:t>
      </w:r>
      <w:r>
        <w:rPr>
          <w:rFonts w:ascii="Times New Roman" w:hAnsi="Times New Roman" w:cs="Times New Roman"/>
          <w:sz w:val="24"/>
          <w:szCs w:val="24"/>
        </w:rPr>
        <w:t xml:space="preserve">). </w:t>
      </w:r>
    </w:p>
    <w:p w14:paraId="2D147127" w14:textId="7715D75E"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Un acuerdo sobre estas características conduce a la primera pregunta de la figura 8 que pide el nombre y el formato de la imagen resultante. Si la imagen de entrada tiene el formato </w:t>
      </w:r>
      <w:proofErr w:type="spellStart"/>
      <w:r w:rsidRPr="000E44FE">
        <w:rPr>
          <w:rFonts w:ascii="Times New Roman" w:hAnsi="Times New Roman" w:cs="Times New Roman"/>
          <w:i/>
          <w:iCs/>
          <w:sz w:val="24"/>
          <w:szCs w:val="24"/>
        </w:rPr>
        <w:t>ascii</w:t>
      </w:r>
      <w:proofErr w:type="spellEnd"/>
      <w:r w:rsidRPr="000E44FE">
        <w:rPr>
          <w:rFonts w:ascii="Times New Roman" w:hAnsi="Times New Roman" w:cs="Times New Roman"/>
          <w:sz w:val="24"/>
          <w:szCs w:val="24"/>
        </w:rPr>
        <w:t>, el registro de la imagen de salida con este formato se realizará sin otra pregunta, sino se necesitará dar las coordenadas UTM de la esquina inferior izquierda (</w:t>
      </w:r>
      <w:proofErr w:type="spellStart"/>
      <w:r w:rsidRPr="000E44FE">
        <w:rPr>
          <w:rFonts w:ascii="Times New Roman" w:hAnsi="Times New Roman" w:cs="Times New Roman"/>
          <w:i/>
          <w:iCs/>
          <w:sz w:val="24"/>
          <w:szCs w:val="24"/>
        </w:rPr>
        <w:t>X_min</w:t>
      </w:r>
      <w:proofErr w:type="spellEnd"/>
      <w:r w:rsidRPr="000E44FE">
        <w:rPr>
          <w:rFonts w:ascii="Times New Roman" w:hAnsi="Times New Roman" w:cs="Times New Roman"/>
          <w:i/>
          <w:iCs/>
          <w:sz w:val="24"/>
          <w:szCs w:val="24"/>
        </w:rPr>
        <w:t xml:space="preserve">, </w:t>
      </w:r>
      <w:proofErr w:type="spellStart"/>
      <w:r w:rsidRPr="000E44FE">
        <w:rPr>
          <w:rFonts w:ascii="Times New Roman" w:hAnsi="Times New Roman" w:cs="Times New Roman"/>
          <w:i/>
          <w:iCs/>
          <w:sz w:val="24"/>
          <w:szCs w:val="24"/>
        </w:rPr>
        <w:t>Y_min</w:t>
      </w:r>
      <w:proofErr w:type="spellEnd"/>
      <w:r w:rsidRPr="000E44FE">
        <w:rPr>
          <w:rFonts w:ascii="Times New Roman" w:hAnsi="Times New Roman" w:cs="Times New Roman"/>
          <w:sz w:val="24"/>
          <w:szCs w:val="24"/>
        </w:rPr>
        <w:t>).</w:t>
      </w:r>
    </w:p>
    <w:p w14:paraId="0445A8D5" w14:textId="77777777"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E</w:t>
      </w:r>
      <w:r w:rsidRPr="006A189F">
        <w:rPr>
          <w:rFonts w:ascii="Times New Roman" w:hAnsi="Times New Roman" w:cs="Times New Roman"/>
          <w:sz w:val="24"/>
          <w:szCs w:val="24"/>
        </w:rPr>
        <w:t>n caso de desacuerdo</w:t>
      </w:r>
      <w:r>
        <w:rPr>
          <w:rFonts w:ascii="Times New Roman" w:hAnsi="Times New Roman" w:cs="Times New Roman"/>
          <w:sz w:val="24"/>
          <w:szCs w:val="24"/>
        </w:rPr>
        <w:t xml:space="preserve">, el programa retornará a la primera pregunta de la figura 6, lo que permite atribuir otros valores a los parámetros que sirven para definir el valor de </w:t>
      </w:r>
      <w:r w:rsidRPr="006A189F">
        <w:rPr>
          <w:rFonts w:ascii="Times New Roman" w:hAnsi="Times New Roman" w:cs="Times New Roman"/>
          <w:i/>
          <w:iCs/>
          <w:sz w:val="24"/>
          <w:szCs w:val="24"/>
        </w:rPr>
        <w:t>R</w:t>
      </w:r>
      <w:r>
        <w:rPr>
          <w:rFonts w:ascii="Times New Roman" w:hAnsi="Times New Roman" w:cs="Times New Roman"/>
          <w:sz w:val="24"/>
          <w:szCs w:val="24"/>
        </w:rPr>
        <w:t>.</w:t>
      </w:r>
    </w:p>
    <w:p w14:paraId="15C04006" w14:textId="77777777" w:rsidR="008E039F" w:rsidRDefault="008E039F" w:rsidP="008E039F">
      <w:pPr>
        <w:spacing w:after="0" w:line="240" w:lineRule="auto"/>
        <w:ind w:firstLine="567"/>
        <w:jc w:val="both"/>
        <w:rPr>
          <w:rFonts w:ascii="Times New Roman" w:hAnsi="Times New Roman" w:cs="Times New Roman"/>
          <w:sz w:val="24"/>
          <w:szCs w:val="24"/>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68"/>
      </w:tblGrid>
      <w:tr w:rsidR="00DB20D7" w14:paraId="39AF8FCF" w14:textId="77777777" w:rsidTr="00DA12BE">
        <w:trPr>
          <w:jc w:val="center"/>
        </w:trPr>
        <w:tc>
          <w:tcPr>
            <w:tcW w:w="5886" w:type="dxa"/>
          </w:tcPr>
          <w:p w14:paraId="7F6AA7AD"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D9B8DE8" wp14:editId="2F23A0E2">
                  <wp:extent cx="3780000" cy="1946884"/>
                  <wp:effectExtent l="0" t="0" r="0" b="0"/>
                  <wp:docPr id="1877757399" name="Imagen 6"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757399" name="Imagen 6" descr="Texto, Carta&#10;&#10;Descripción generada automáticamente"/>
                          <pic:cNvPicPr/>
                        </pic:nvPicPr>
                        <pic:blipFill>
                          <a:blip r:embed="rId16">
                            <a:extLst>
                              <a:ext uri="{28A0092B-C50C-407E-A947-70E740481C1C}">
                                <a14:useLocalDpi xmlns:a14="http://schemas.microsoft.com/office/drawing/2010/main" val="0"/>
                              </a:ext>
                            </a:extLst>
                          </a:blip>
                          <a:stretch>
                            <a:fillRect/>
                          </a:stretch>
                        </pic:blipFill>
                        <pic:spPr>
                          <a:xfrm>
                            <a:off x="0" y="0"/>
                            <a:ext cx="3780000" cy="1946884"/>
                          </a:xfrm>
                          <a:prstGeom prst="rect">
                            <a:avLst/>
                          </a:prstGeom>
                        </pic:spPr>
                      </pic:pic>
                    </a:graphicData>
                  </a:graphic>
                </wp:inline>
              </w:drawing>
            </w:r>
          </w:p>
        </w:tc>
      </w:tr>
      <w:tr w:rsidR="00DB20D7" w:rsidRPr="007713D3" w14:paraId="1468E7FB" w14:textId="77777777" w:rsidTr="00DA12BE">
        <w:trPr>
          <w:jc w:val="center"/>
        </w:trPr>
        <w:tc>
          <w:tcPr>
            <w:tcW w:w="5886" w:type="dxa"/>
          </w:tcPr>
          <w:p w14:paraId="1F2CCAB3" w14:textId="77777777" w:rsidR="00DB20D7" w:rsidRPr="007713D3" w:rsidRDefault="00DB20D7" w:rsidP="00DA12BE">
            <w:pPr>
              <w:spacing w:before="60" w:after="120"/>
              <w:jc w:val="center"/>
              <w:rPr>
                <w:rFonts w:ascii="Times New Roman" w:hAnsi="Times New Roman" w:cs="Times New Roman"/>
                <w:i/>
                <w:iCs/>
              </w:rPr>
            </w:pPr>
            <w:r w:rsidRPr="007713D3">
              <w:rPr>
                <w:rFonts w:ascii="Times New Roman" w:hAnsi="Times New Roman" w:cs="Times New Roman"/>
                <w:i/>
                <w:iCs/>
              </w:rPr>
              <w:t>Figura 7. Elección del tipo de tratamiento.</w:t>
            </w:r>
          </w:p>
        </w:tc>
      </w:tr>
    </w:tbl>
    <w:p w14:paraId="17984F71" w14:textId="77777777" w:rsidR="00DB20D7" w:rsidRDefault="00DB20D7" w:rsidP="00DB20D7">
      <w:pPr>
        <w:spacing w:after="0" w:line="240" w:lineRule="auto"/>
        <w:jc w:val="both"/>
        <w:rPr>
          <w:rFonts w:ascii="Times New Roman" w:hAnsi="Times New Roman" w:cs="Times New Roman"/>
          <w:sz w:val="24"/>
          <w:szCs w:val="24"/>
        </w:rPr>
      </w:pPr>
    </w:p>
    <w:p w14:paraId="492C71ED" w14:textId="77777777"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Para salir del programa se necesita solamente presionar cualquier tecla. </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68"/>
      </w:tblGrid>
      <w:tr w:rsidR="00DB20D7" w14:paraId="39C0236F" w14:textId="77777777" w:rsidTr="00DA12BE">
        <w:trPr>
          <w:jc w:val="center"/>
        </w:trPr>
        <w:tc>
          <w:tcPr>
            <w:tcW w:w="5886" w:type="dxa"/>
          </w:tcPr>
          <w:p w14:paraId="491B5CB3"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35D90D7" wp14:editId="0C372562">
                  <wp:extent cx="3780000" cy="1736029"/>
                  <wp:effectExtent l="0" t="0" r="0" b="0"/>
                  <wp:docPr id="1471291777" name="Imagen 1471291777"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693510" name="Imagen 7" descr="Texto&#10;&#10;Descripción generada automáticamente"/>
                          <pic:cNvPicPr/>
                        </pic:nvPicPr>
                        <pic:blipFill>
                          <a:blip r:embed="rId17">
                            <a:extLst>
                              <a:ext uri="{28A0092B-C50C-407E-A947-70E740481C1C}">
                                <a14:useLocalDpi xmlns:a14="http://schemas.microsoft.com/office/drawing/2010/main" val="0"/>
                              </a:ext>
                            </a:extLst>
                          </a:blip>
                          <a:stretch>
                            <a:fillRect/>
                          </a:stretch>
                        </pic:blipFill>
                        <pic:spPr>
                          <a:xfrm>
                            <a:off x="0" y="0"/>
                            <a:ext cx="3780000" cy="1736029"/>
                          </a:xfrm>
                          <a:prstGeom prst="rect">
                            <a:avLst/>
                          </a:prstGeom>
                        </pic:spPr>
                      </pic:pic>
                    </a:graphicData>
                  </a:graphic>
                </wp:inline>
              </w:drawing>
            </w:r>
          </w:p>
        </w:tc>
      </w:tr>
      <w:tr w:rsidR="00DB20D7" w14:paraId="206E4BC4" w14:textId="77777777" w:rsidTr="00DA12BE">
        <w:trPr>
          <w:jc w:val="center"/>
        </w:trPr>
        <w:tc>
          <w:tcPr>
            <w:tcW w:w="5886" w:type="dxa"/>
          </w:tcPr>
          <w:p w14:paraId="1B1C1C17" w14:textId="77777777" w:rsidR="00DB20D7" w:rsidRDefault="00DB20D7" w:rsidP="00DA12BE">
            <w:pPr>
              <w:spacing w:before="60" w:after="240"/>
              <w:jc w:val="center"/>
              <w:rPr>
                <w:rFonts w:ascii="Times New Roman" w:hAnsi="Times New Roman" w:cs="Times New Roman"/>
                <w:sz w:val="24"/>
                <w:szCs w:val="24"/>
              </w:rPr>
            </w:pPr>
            <w:r w:rsidRPr="003E173C">
              <w:rPr>
                <w:rFonts w:ascii="Times New Roman" w:hAnsi="Times New Roman" w:cs="Times New Roman"/>
                <w:i/>
                <w:iCs/>
              </w:rPr>
              <w:t xml:space="preserve">Figura </w:t>
            </w:r>
            <w:r>
              <w:rPr>
                <w:rFonts w:ascii="Times New Roman" w:hAnsi="Times New Roman" w:cs="Times New Roman"/>
                <w:i/>
                <w:iCs/>
              </w:rPr>
              <w:t>8</w:t>
            </w:r>
            <w:r w:rsidRPr="003E173C">
              <w:rPr>
                <w:rFonts w:ascii="Times New Roman" w:hAnsi="Times New Roman" w:cs="Times New Roman"/>
                <w:i/>
                <w:iCs/>
              </w:rPr>
              <w:t xml:space="preserve">. </w:t>
            </w:r>
            <w:r>
              <w:rPr>
                <w:rFonts w:ascii="Times New Roman" w:hAnsi="Times New Roman" w:cs="Times New Roman"/>
                <w:i/>
                <w:iCs/>
              </w:rPr>
              <w:t>Inicio del tratamiento y salida del programa.</w:t>
            </w:r>
          </w:p>
        </w:tc>
      </w:tr>
    </w:tbl>
    <w:p w14:paraId="425D5487" w14:textId="66DB5B31"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Se generan dos imágenes, la primera concierne </w:t>
      </w:r>
      <w:r w:rsidR="00621113">
        <w:rPr>
          <w:rFonts w:ascii="Times New Roman" w:hAnsi="Times New Roman" w:cs="Times New Roman"/>
          <w:sz w:val="24"/>
          <w:szCs w:val="24"/>
        </w:rPr>
        <w:t xml:space="preserve">a </w:t>
      </w:r>
      <w:r>
        <w:rPr>
          <w:rFonts w:ascii="Times New Roman" w:hAnsi="Times New Roman" w:cs="Times New Roman"/>
          <w:sz w:val="24"/>
          <w:szCs w:val="24"/>
        </w:rPr>
        <w:t xml:space="preserve">la diversidad, la segunda </w:t>
      </w:r>
      <w:r w:rsidR="00621113">
        <w:rPr>
          <w:rFonts w:ascii="Times New Roman" w:hAnsi="Times New Roman" w:cs="Times New Roman"/>
          <w:sz w:val="24"/>
          <w:szCs w:val="24"/>
        </w:rPr>
        <w:t xml:space="preserve">a </w:t>
      </w:r>
      <w:r>
        <w:rPr>
          <w:rFonts w:ascii="Times New Roman" w:hAnsi="Times New Roman" w:cs="Times New Roman"/>
          <w:sz w:val="24"/>
          <w:szCs w:val="24"/>
        </w:rPr>
        <w:t xml:space="preserve">la homogeneidad que corresponde a la “invasión” de un tema al nivel de la celda o de la ventana móvil. </w:t>
      </w:r>
    </w:p>
    <w:p w14:paraId="11808CF9" w14:textId="74CB3A4B"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También se crea un </w:t>
      </w:r>
      <w:r w:rsidR="000E44FE">
        <w:rPr>
          <w:rFonts w:ascii="Times New Roman" w:hAnsi="Times New Roman" w:cs="Times New Roman"/>
          <w:sz w:val="24"/>
          <w:szCs w:val="24"/>
        </w:rPr>
        <w:t>reporte</w:t>
      </w:r>
      <w:r>
        <w:rPr>
          <w:rFonts w:ascii="Times New Roman" w:hAnsi="Times New Roman" w:cs="Times New Roman"/>
          <w:sz w:val="24"/>
          <w:szCs w:val="24"/>
        </w:rPr>
        <w:t xml:space="preserve"> (Fig. 9) que da información sobre el programa y las condiciones de funcionamiento. Se presenta aquí la versión </w:t>
      </w:r>
      <w:r w:rsidR="00621113">
        <w:rPr>
          <w:rFonts w:ascii="Times New Roman" w:hAnsi="Times New Roman" w:cs="Times New Roman"/>
          <w:sz w:val="24"/>
          <w:szCs w:val="24"/>
        </w:rPr>
        <w:t xml:space="preserve">en inglés </w:t>
      </w:r>
      <w:r>
        <w:rPr>
          <w:rFonts w:ascii="Times New Roman" w:hAnsi="Times New Roman" w:cs="Times New Roman"/>
          <w:sz w:val="24"/>
          <w:szCs w:val="24"/>
        </w:rPr>
        <w:t xml:space="preserve">del </w:t>
      </w:r>
      <w:r w:rsidR="000E44FE">
        <w:rPr>
          <w:rFonts w:ascii="Times New Roman" w:hAnsi="Times New Roman" w:cs="Times New Roman"/>
          <w:sz w:val="24"/>
          <w:szCs w:val="24"/>
        </w:rPr>
        <w:t>reporte</w:t>
      </w:r>
      <w:r>
        <w:rPr>
          <w:rFonts w:ascii="Times New Roman" w:hAnsi="Times New Roman" w:cs="Times New Roman"/>
          <w:sz w:val="24"/>
          <w:szCs w:val="24"/>
        </w:rPr>
        <w:t xml:space="preserve"> que también existe en francés y en español.</w:t>
      </w:r>
    </w:p>
    <w:p w14:paraId="5AFF2DF5" w14:textId="77777777" w:rsidR="000656BB" w:rsidRDefault="000656BB" w:rsidP="00DB20D7">
      <w:pPr>
        <w:spacing w:line="360" w:lineRule="auto"/>
        <w:ind w:firstLine="567"/>
        <w:jc w:val="both"/>
        <w:rPr>
          <w:rFonts w:ascii="Times New Roman" w:hAnsi="Times New Roman" w:cs="Times New Roman"/>
          <w:sz w:val="24"/>
          <w:szCs w:val="24"/>
        </w:rPr>
      </w:pPr>
    </w:p>
    <w:p w14:paraId="018DABB5" w14:textId="77777777" w:rsidR="00DB20D7" w:rsidRPr="00682215" w:rsidRDefault="00DB20D7" w:rsidP="00DB20D7">
      <w:pPr>
        <w:pStyle w:val="Prrafodelista"/>
        <w:numPr>
          <w:ilvl w:val="0"/>
          <w:numId w:val="2"/>
        </w:numPr>
        <w:spacing w:line="360" w:lineRule="auto"/>
        <w:jc w:val="both"/>
        <w:rPr>
          <w:rFonts w:ascii="Times New Roman" w:hAnsi="Times New Roman" w:cs="Times New Roman"/>
          <w:b/>
          <w:bCs/>
          <w:sz w:val="24"/>
          <w:szCs w:val="24"/>
        </w:rPr>
      </w:pPr>
      <w:r w:rsidRPr="00682215">
        <w:rPr>
          <w:rFonts w:ascii="Times New Roman" w:hAnsi="Times New Roman" w:cs="Times New Roman"/>
          <w:b/>
          <w:bCs/>
          <w:sz w:val="24"/>
          <w:szCs w:val="24"/>
        </w:rPr>
        <w:t>Resultados</w:t>
      </w:r>
    </w:p>
    <w:p w14:paraId="3300F7C7" w14:textId="77777777"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Se presentan algunos ejemplos de resultados obtenidos utilizando el programa </w:t>
      </w:r>
      <w:r w:rsidRPr="00902F32">
        <w:rPr>
          <w:rFonts w:ascii="Times New Roman" w:hAnsi="Times New Roman" w:cs="Times New Roman"/>
          <w:b/>
          <w:bCs/>
          <w:sz w:val="24"/>
          <w:szCs w:val="24"/>
        </w:rPr>
        <w:t>Map_explor.exe</w:t>
      </w:r>
      <w:r>
        <w:rPr>
          <w:rFonts w:ascii="Times New Roman" w:hAnsi="Times New Roman" w:cs="Times New Roman"/>
          <w:sz w:val="24"/>
          <w:szCs w:val="24"/>
        </w:rPr>
        <w:t>.</w:t>
      </w:r>
    </w:p>
    <w:p w14:paraId="472E4989" w14:textId="31294B8D" w:rsidR="00DB20D7" w:rsidRDefault="00DB20D7" w:rsidP="00DB20D7">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El primero concierne </w:t>
      </w:r>
      <w:r w:rsidR="000E44FE">
        <w:rPr>
          <w:rFonts w:ascii="Times New Roman" w:hAnsi="Times New Roman" w:cs="Times New Roman"/>
          <w:sz w:val="24"/>
          <w:szCs w:val="24"/>
        </w:rPr>
        <w:t xml:space="preserve">a </w:t>
      </w:r>
      <w:r>
        <w:rPr>
          <w:rFonts w:ascii="Times New Roman" w:hAnsi="Times New Roman" w:cs="Times New Roman"/>
          <w:sz w:val="24"/>
          <w:szCs w:val="24"/>
        </w:rPr>
        <w:t>la geología de la región de Pachuca</w:t>
      </w:r>
      <w:r w:rsidR="00621113">
        <w:rPr>
          <w:rFonts w:ascii="Times New Roman" w:hAnsi="Times New Roman" w:cs="Times New Roman"/>
          <w:sz w:val="24"/>
          <w:szCs w:val="24"/>
        </w:rPr>
        <w:t>, Estado de Hidalgo</w:t>
      </w:r>
      <w:r>
        <w:rPr>
          <w:rFonts w:ascii="Times New Roman" w:hAnsi="Times New Roman" w:cs="Times New Roman"/>
          <w:sz w:val="24"/>
          <w:szCs w:val="24"/>
        </w:rPr>
        <w:t xml:space="preserve">. El segundo describe la diversidad de la geomorfología en la República </w:t>
      </w:r>
      <w:r w:rsidR="00621113">
        <w:rPr>
          <w:rFonts w:ascii="Times New Roman" w:hAnsi="Times New Roman" w:cs="Times New Roman"/>
          <w:sz w:val="24"/>
          <w:szCs w:val="24"/>
        </w:rPr>
        <w:t>M</w:t>
      </w:r>
      <w:r>
        <w:rPr>
          <w:rFonts w:ascii="Times New Roman" w:hAnsi="Times New Roman" w:cs="Times New Roman"/>
          <w:sz w:val="24"/>
          <w:szCs w:val="24"/>
        </w:rPr>
        <w:t>exicana.</w:t>
      </w:r>
    </w:p>
    <w:p w14:paraId="5904C4AA" w14:textId="77777777" w:rsidR="000656BB" w:rsidRDefault="000656BB" w:rsidP="000656BB">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En el caso de la imagen de la geología de la región de Pachuca (Fig. 10), se presentan tres tipos de tratamiento:</w:t>
      </w:r>
    </w:p>
    <w:p w14:paraId="26F983C7" w14:textId="788A312F" w:rsidR="000656BB" w:rsidRDefault="00A811D7" w:rsidP="000656BB">
      <w:pPr>
        <w:pStyle w:val="Prrafodelista"/>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C</w:t>
      </w:r>
      <w:r w:rsidR="000656BB">
        <w:rPr>
          <w:rFonts w:ascii="Times New Roman" w:hAnsi="Times New Roman" w:cs="Times New Roman"/>
          <w:sz w:val="24"/>
          <w:szCs w:val="24"/>
        </w:rPr>
        <w:t>elda</w:t>
      </w:r>
      <w:r>
        <w:rPr>
          <w:rFonts w:ascii="Times New Roman" w:hAnsi="Times New Roman" w:cs="Times New Roman"/>
          <w:sz w:val="24"/>
          <w:szCs w:val="24"/>
        </w:rPr>
        <w:t>,</w:t>
      </w:r>
    </w:p>
    <w:p w14:paraId="4C604448" w14:textId="688DC372" w:rsidR="000656BB" w:rsidRDefault="000656BB" w:rsidP="000656BB">
      <w:pPr>
        <w:pStyle w:val="Prrafodelista"/>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Ventana móvil cuadrada</w:t>
      </w:r>
      <w:r w:rsidR="00A811D7">
        <w:rPr>
          <w:rFonts w:ascii="Times New Roman" w:hAnsi="Times New Roman" w:cs="Times New Roman"/>
          <w:sz w:val="24"/>
          <w:szCs w:val="24"/>
        </w:rPr>
        <w:t>,</w:t>
      </w:r>
    </w:p>
    <w:p w14:paraId="17EF7914" w14:textId="474F6847" w:rsidR="000656BB" w:rsidRPr="000656BB" w:rsidRDefault="000656BB" w:rsidP="000656BB">
      <w:pPr>
        <w:pStyle w:val="Prrafodelista"/>
        <w:numPr>
          <w:ilvl w:val="0"/>
          <w:numId w:val="1"/>
        </w:numPr>
        <w:spacing w:line="360" w:lineRule="auto"/>
        <w:jc w:val="both"/>
        <w:rPr>
          <w:rFonts w:ascii="Times New Roman" w:hAnsi="Times New Roman" w:cs="Times New Roman"/>
          <w:sz w:val="24"/>
          <w:szCs w:val="24"/>
        </w:rPr>
      </w:pPr>
      <w:r w:rsidRPr="000656BB">
        <w:rPr>
          <w:rFonts w:ascii="Times New Roman" w:hAnsi="Times New Roman" w:cs="Times New Roman"/>
          <w:sz w:val="24"/>
          <w:szCs w:val="24"/>
        </w:rPr>
        <w:t>Ventana móvil circular.</w:t>
      </w:r>
    </w:p>
    <w:p w14:paraId="43DC55B7" w14:textId="77777777" w:rsidR="000656BB" w:rsidRDefault="000656BB" w:rsidP="00DB20D7">
      <w:pPr>
        <w:spacing w:line="360" w:lineRule="auto"/>
        <w:ind w:firstLine="567"/>
        <w:jc w:val="both"/>
        <w:rPr>
          <w:rFonts w:ascii="Times New Roman" w:hAnsi="Times New Roman" w:cs="Times New Roman"/>
          <w:sz w:val="24"/>
          <w:szCs w:val="24"/>
        </w:rPr>
      </w:pPr>
    </w:p>
    <w:p w14:paraId="5034AE17" w14:textId="77777777" w:rsidR="000656BB" w:rsidRDefault="000656BB" w:rsidP="00DB20D7">
      <w:pPr>
        <w:spacing w:line="360" w:lineRule="auto"/>
        <w:ind w:firstLine="567"/>
        <w:jc w:val="both"/>
        <w:rPr>
          <w:rFonts w:ascii="Times New Roman" w:hAnsi="Times New Roman" w:cs="Times New Roman"/>
          <w:sz w:val="24"/>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42"/>
        <w:gridCol w:w="2996"/>
      </w:tblGrid>
      <w:tr w:rsidR="00DB20D7" w14:paraId="26B2D143" w14:textId="77777777" w:rsidTr="00DA12BE">
        <w:tc>
          <w:tcPr>
            <w:tcW w:w="5397" w:type="dxa"/>
          </w:tcPr>
          <w:tbl>
            <w:tblPr>
              <w:tblStyle w:val="Tablaconcuadrcula"/>
              <w:tblW w:w="0" w:type="auto"/>
              <w:tblBorders>
                <w:insideH w:val="none" w:sz="0" w:space="0" w:color="auto"/>
                <w:insideV w:val="none" w:sz="0" w:space="0" w:color="auto"/>
              </w:tblBorders>
              <w:tblLook w:val="04A0" w:firstRow="1" w:lastRow="0" w:firstColumn="1" w:lastColumn="0" w:noHBand="0" w:noVBand="1"/>
            </w:tblPr>
            <w:tblGrid>
              <w:gridCol w:w="5616"/>
            </w:tblGrid>
            <w:tr w:rsidR="00DB20D7" w14:paraId="72D979F1" w14:textId="77777777" w:rsidTr="00DA12BE">
              <w:tc>
                <w:tcPr>
                  <w:tcW w:w="6456" w:type="dxa"/>
                </w:tcPr>
                <w:p w14:paraId="55C7F39C" w14:textId="77777777" w:rsidR="00DB20D7" w:rsidRDefault="00DB20D7" w:rsidP="00DA12BE">
                  <w:pPr>
                    <w:jc w:val="both"/>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46AAC6E5" wp14:editId="4B9D841D">
                        <wp:extent cx="3420000" cy="2355552"/>
                        <wp:effectExtent l="0" t="0" r="9525" b="6985"/>
                        <wp:docPr id="1629587355" name="Imagen 1629587355" descr="Tabl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51111" name="Imagen 11" descr="Tabla&#10;&#10;Descripción generada automáticamente con confianza baja"/>
                                <pic:cNvPicPr/>
                              </pic:nvPicPr>
                              <pic:blipFill rotWithShape="1">
                                <a:blip r:embed="rId18" cstate="print">
                                  <a:extLst>
                                    <a:ext uri="{28A0092B-C50C-407E-A947-70E740481C1C}">
                                      <a14:useLocalDpi xmlns:a14="http://schemas.microsoft.com/office/drawing/2010/main" val="0"/>
                                    </a:ext>
                                  </a:extLst>
                                </a:blip>
                                <a:srcRect l="23247" b="6013"/>
                                <a:stretch/>
                              </pic:blipFill>
                              <pic:spPr bwMode="auto">
                                <a:xfrm>
                                  <a:off x="0" y="0"/>
                                  <a:ext cx="3420000" cy="2355552"/>
                                </a:xfrm>
                                <a:prstGeom prst="rect">
                                  <a:avLst/>
                                </a:prstGeom>
                                <a:ln>
                                  <a:noFill/>
                                </a:ln>
                                <a:extLst>
                                  <a:ext uri="{53640926-AAD7-44D8-BBD7-CCE9431645EC}">
                                    <a14:shadowObscured xmlns:a14="http://schemas.microsoft.com/office/drawing/2010/main"/>
                                  </a:ext>
                                </a:extLst>
                              </pic:spPr>
                            </pic:pic>
                          </a:graphicData>
                        </a:graphic>
                      </wp:inline>
                    </w:drawing>
                  </w:r>
                </w:p>
              </w:tc>
            </w:tr>
            <w:tr w:rsidR="00DB20D7" w14:paraId="452E2CD9" w14:textId="77777777" w:rsidTr="00DA12BE">
              <w:tc>
                <w:tcPr>
                  <w:tcW w:w="6456" w:type="dxa"/>
                </w:tcPr>
                <w:p w14:paraId="1C27FD53"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5773DD9" wp14:editId="5DEC0B12">
                        <wp:extent cx="2764926" cy="2433320"/>
                        <wp:effectExtent l="0" t="0" r="0" b="5080"/>
                        <wp:docPr id="794355770" name="Imagen 794355770"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974761" name="Imagen 9" descr="Texto&#10;&#10;Descripción generada automáticamente"/>
                                <pic:cNvPicPr/>
                              </pic:nvPicPr>
                              <pic:blipFill rotWithShape="1">
                                <a:blip r:embed="rId19" cstate="print">
                                  <a:extLst>
                                    <a:ext uri="{28A0092B-C50C-407E-A947-70E740481C1C}">
                                      <a14:useLocalDpi xmlns:a14="http://schemas.microsoft.com/office/drawing/2010/main" val="0"/>
                                    </a:ext>
                                  </a:extLst>
                                </a:blip>
                                <a:srcRect l="21613" t="1335" r="15329" b="-1"/>
                                <a:stretch/>
                              </pic:blipFill>
                              <pic:spPr bwMode="auto">
                                <a:xfrm>
                                  <a:off x="0" y="0"/>
                                  <a:ext cx="2768086" cy="2436101"/>
                                </a:xfrm>
                                <a:prstGeom prst="rect">
                                  <a:avLst/>
                                </a:prstGeom>
                                <a:ln>
                                  <a:noFill/>
                                </a:ln>
                                <a:extLst>
                                  <a:ext uri="{53640926-AAD7-44D8-BBD7-CCE9431645EC}">
                                    <a14:shadowObscured xmlns:a14="http://schemas.microsoft.com/office/drawing/2010/main"/>
                                  </a:ext>
                                </a:extLst>
                              </pic:spPr>
                            </pic:pic>
                          </a:graphicData>
                        </a:graphic>
                      </wp:inline>
                    </w:drawing>
                  </w:r>
                </w:p>
              </w:tc>
            </w:tr>
            <w:tr w:rsidR="00DB20D7" w14:paraId="71B43144" w14:textId="77777777" w:rsidTr="00DA12BE">
              <w:tc>
                <w:tcPr>
                  <w:tcW w:w="6456" w:type="dxa"/>
                </w:tcPr>
                <w:p w14:paraId="177B568E" w14:textId="77777777" w:rsidR="00DB20D7" w:rsidRDefault="00DB20D7" w:rsidP="00DA12BE">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98EA211" wp14:editId="2BE1DBA0">
                        <wp:extent cx="3139744" cy="1892784"/>
                        <wp:effectExtent l="0" t="0" r="3810" b="0"/>
                        <wp:docPr id="2076111627" name="Imagen 2076111627"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179856" name="Imagen 10" descr="Texto, Carta&#10;&#10;Descripción generada automáticamente"/>
                                <pic:cNvPicPr/>
                              </pic:nvPicPr>
                              <pic:blipFill rotWithShape="1">
                                <a:blip r:embed="rId20" cstate="print">
                                  <a:extLst>
                                    <a:ext uri="{28A0092B-C50C-407E-A947-70E740481C1C}">
                                      <a14:useLocalDpi xmlns:a14="http://schemas.microsoft.com/office/drawing/2010/main" val="0"/>
                                    </a:ext>
                                  </a:extLst>
                                </a:blip>
                                <a:srcRect l="11210" r="9399" b="14907"/>
                                <a:stretch/>
                              </pic:blipFill>
                              <pic:spPr bwMode="auto">
                                <a:xfrm>
                                  <a:off x="0" y="0"/>
                                  <a:ext cx="3143930" cy="1895308"/>
                                </a:xfrm>
                                <a:prstGeom prst="rect">
                                  <a:avLst/>
                                </a:prstGeom>
                                <a:ln>
                                  <a:noFill/>
                                </a:ln>
                                <a:extLst>
                                  <a:ext uri="{53640926-AAD7-44D8-BBD7-CCE9431645EC}">
                                    <a14:shadowObscured xmlns:a14="http://schemas.microsoft.com/office/drawing/2010/main"/>
                                  </a:ext>
                                </a:extLst>
                              </pic:spPr>
                            </pic:pic>
                          </a:graphicData>
                        </a:graphic>
                      </wp:inline>
                    </w:drawing>
                  </w:r>
                </w:p>
              </w:tc>
            </w:tr>
          </w:tbl>
          <w:p w14:paraId="28D2F9F0" w14:textId="77777777" w:rsidR="00DB20D7" w:rsidRDefault="00DB20D7" w:rsidP="00DA12BE">
            <w:pPr>
              <w:jc w:val="both"/>
              <w:rPr>
                <w:rFonts w:ascii="Times New Roman" w:hAnsi="Times New Roman" w:cs="Times New Roman"/>
                <w:sz w:val="24"/>
                <w:szCs w:val="24"/>
              </w:rPr>
            </w:pPr>
          </w:p>
        </w:tc>
        <w:tc>
          <w:tcPr>
            <w:tcW w:w="3441" w:type="dxa"/>
          </w:tcPr>
          <w:p w14:paraId="40CB25F5" w14:textId="77777777" w:rsidR="00DB20D7" w:rsidRDefault="00DB20D7" w:rsidP="00DA12BE">
            <w:pPr>
              <w:jc w:val="both"/>
              <w:rPr>
                <w:rFonts w:ascii="Times New Roman" w:hAnsi="Times New Roman" w:cs="Times New Roman"/>
                <w:sz w:val="24"/>
                <w:szCs w:val="24"/>
              </w:rPr>
            </w:pPr>
          </w:p>
          <w:p w14:paraId="4C7C0391" w14:textId="77777777" w:rsidR="00DB20D7" w:rsidRDefault="00DB20D7" w:rsidP="00DA12BE">
            <w:pPr>
              <w:jc w:val="both"/>
              <w:rPr>
                <w:rFonts w:ascii="Times New Roman" w:hAnsi="Times New Roman" w:cs="Times New Roman"/>
                <w:sz w:val="24"/>
                <w:szCs w:val="24"/>
              </w:rPr>
            </w:pPr>
          </w:p>
          <w:p w14:paraId="4CA1AA2A" w14:textId="77777777" w:rsidR="00DB20D7" w:rsidRDefault="00DB20D7" w:rsidP="00DA12BE">
            <w:pPr>
              <w:jc w:val="both"/>
              <w:rPr>
                <w:rFonts w:ascii="Times New Roman" w:hAnsi="Times New Roman" w:cs="Times New Roman"/>
                <w:sz w:val="24"/>
                <w:szCs w:val="24"/>
              </w:rPr>
            </w:pPr>
          </w:p>
          <w:p w14:paraId="7109FAF3" w14:textId="77777777" w:rsidR="00DB20D7" w:rsidRDefault="00DB20D7" w:rsidP="00DA12BE">
            <w:pPr>
              <w:jc w:val="both"/>
              <w:rPr>
                <w:rFonts w:ascii="Times New Roman" w:hAnsi="Times New Roman" w:cs="Times New Roman"/>
                <w:sz w:val="24"/>
                <w:szCs w:val="24"/>
              </w:rPr>
            </w:pPr>
          </w:p>
          <w:p w14:paraId="26ED397C" w14:textId="77777777" w:rsidR="00DB20D7" w:rsidRDefault="00DB20D7" w:rsidP="00DA12BE">
            <w:pPr>
              <w:jc w:val="both"/>
              <w:rPr>
                <w:rFonts w:ascii="Times New Roman" w:hAnsi="Times New Roman" w:cs="Times New Roman"/>
                <w:sz w:val="24"/>
                <w:szCs w:val="24"/>
              </w:rPr>
            </w:pPr>
          </w:p>
          <w:p w14:paraId="75C3119A" w14:textId="77777777" w:rsidR="00DB20D7" w:rsidRDefault="00DB20D7" w:rsidP="00DA12BE">
            <w:pPr>
              <w:jc w:val="both"/>
              <w:rPr>
                <w:rFonts w:ascii="Times New Roman" w:hAnsi="Times New Roman" w:cs="Times New Roman"/>
                <w:sz w:val="24"/>
                <w:szCs w:val="24"/>
              </w:rPr>
            </w:pPr>
          </w:p>
          <w:p w14:paraId="57872CB1" w14:textId="77777777" w:rsidR="00DB20D7" w:rsidRDefault="00DB20D7" w:rsidP="00DA12BE">
            <w:pPr>
              <w:jc w:val="both"/>
              <w:rPr>
                <w:rFonts w:ascii="Times New Roman" w:hAnsi="Times New Roman" w:cs="Times New Roman"/>
                <w:sz w:val="24"/>
                <w:szCs w:val="24"/>
              </w:rPr>
            </w:pPr>
          </w:p>
          <w:p w14:paraId="77CA63EE" w14:textId="77777777" w:rsidR="00DB20D7" w:rsidRDefault="00DB20D7" w:rsidP="00DA12BE">
            <w:pPr>
              <w:jc w:val="both"/>
              <w:rPr>
                <w:rFonts w:ascii="Times New Roman" w:hAnsi="Times New Roman" w:cs="Times New Roman"/>
                <w:sz w:val="24"/>
                <w:szCs w:val="24"/>
              </w:rPr>
            </w:pPr>
          </w:p>
          <w:p w14:paraId="2A68954D" w14:textId="77777777" w:rsidR="00DB20D7" w:rsidRDefault="00DB20D7" w:rsidP="00DA12BE">
            <w:pPr>
              <w:jc w:val="both"/>
              <w:rPr>
                <w:rFonts w:ascii="Times New Roman" w:hAnsi="Times New Roman" w:cs="Times New Roman"/>
                <w:sz w:val="24"/>
                <w:szCs w:val="24"/>
              </w:rPr>
            </w:pPr>
          </w:p>
          <w:p w14:paraId="09347DEC" w14:textId="77777777" w:rsidR="00DB20D7" w:rsidRDefault="00DB20D7" w:rsidP="00DA12BE">
            <w:pPr>
              <w:jc w:val="both"/>
              <w:rPr>
                <w:rFonts w:ascii="Times New Roman" w:hAnsi="Times New Roman" w:cs="Times New Roman"/>
                <w:sz w:val="24"/>
                <w:szCs w:val="24"/>
              </w:rPr>
            </w:pPr>
          </w:p>
          <w:p w14:paraId="3DCF7D22" w14:textId="77777777" w:rsidR="00DB20D7" w:rsidRDefault="00DB20D7" w:rsidP="00DA12BE">
            <w:pPr>
              <w:jc w:val="both"/>
              <w:rPr>
                <w:rFonts w:ascii="Times New Roman" w:hAnsi="Times New Roman" w:cs="Times New Roman"/>
                <w:sz w:val="24"/>
                <w:szCs w:val="24"/>
              </w:rPr>
            </w:pPr>
          </w:p>
          <w:p w14:paraId="5C00563E" w14:textId="77777777" w:rsidR="00DB20D7" w:rsidRDefault="00DB20D7" w:rsidP="00DA12BE">
            <w:pPr>
              <w:jc w:val="both"/>
              <w:rPr>
                <w:rFonts w:ascii="Times New Roman" w:hAnsi="Times New Roman" w:cs="Times New Roman"/>
                <w:sz w:val="24"/>
                <w:szCs w:val="24"/>
              </w:rPr>
            </w:pPr>
          </w:p>
          <w:p w14:paraId="13F98103" w14:textId="77777777" w:rsidR="00DB20D7" w:rsidRDefault="00DB20D7" w:rsidP="00DA12BE">
            <w:pPr>
              <w:jc w:val="both"/>
              <w:rPr>
                <w:rFonts w:ascii="Times New Roman" w:hAnsi="Times New Roman" w:cs="Times New Roman"/>
                <w:sz w:val="24"/>
                <w:szCs w:val="24"/>
              </w:rPr>
            </w:pPr>
          </w:p>
          <w:p w14:paraId="65D70690" w14:textId="77777777" w:rsidR="00DB20D7" w:rsidRDefault="00DB20D7" w:rsidP="00DA12BE">
            <w:pPr>
              <w:jc w:val="both"/>
              <w:rPr>
                <w:rFonts w:ascii="Times New Roman" w:hAnsi="Times New Roman" w:cs="Times New Roman"/>
                <w:sz w:val="24"/>
                <w:szCs w:val="24"/>
              </w:rPr>
            </w:pPr>
          </w:p>
          <w:p w14:paraId="05239E2E" w14:textId="77777777" w:rsidR="00DB20D7" w:rsidRDefault="00DB20D7" w:rsidP="00DA12BE">
            <w:pPr>
              <w:jc w:val="both"/>
              <w:rPr>
                <w:rFonts w:ascii="Times New Roman" w:hAnsi="Times New Roman" w:cs="Times New Roman"/>
                <w:sz w:val="24"/>
                <w:szCs w:val="24"/>
              </w:rPr>
            </w:pPr>
          </w:p>
          <w:p w14:paraId="4277F259" w14:textId="77777777" w:rsidR="00DB20D7" w:rsidRDefault="00DB20D7" w:rsidP="00DA12BE">
            <w:pPr>
              <w:jc w:val="both"/>
              <w:rPr>
                <w:rFonts w:ascii="Times New Roman" w:hAnsi="Times New Roman" w:cs="Times New Roman"/>
                <w:sz w:val="24"/>
                <w:szCs w:val="24"/>
              </w:rPr>
            </w:pPr>
          </w:p>
          <w:p w14:paraId="0E991D8C" w14:textId="77777777" w:rsidR="00DB20D7" w:rsidRDefault="00DB20D7" w:rsidP="00DA12BE">
            <w:pPr>
              <w:jc w:val="both"/>
              <w:rPr>
                <w:rFonts w:ascii="Times New Roman" w:hAnsi="Times New Roman" w:cs="Times New Roman"/>
                <w:sz w:val="24"/>
                <w:szCs w:val="24"/>
              </w:rPr>
            </w:pPr>
          </w:p>
          <w:p w14:paraId="230F35D7" w14:textId="77777777" w:rsidR="00DB20D7" w:rsidRDefault="00DB20D7" w:rsidP="00DA12BE">
            <w:pPr>
              <w:jc w:val="both"/>
              <w:rPr>
                <w:rFonts w:ascii="Times New Roman" w:hAnsi="Times New Roman" w:cs="Times New Roman"/>
                <w:sz w:val="24"/>
                <w:szCs w:val="24"/>
              </w:rPr>
            </w:pPr>
          </w:p>
          <w:p w14:paraId="19913281" w14:textId="77777777" w:rsidR="00DB20D7" w:rsidRDefault="00DB20D7" w:rsidP="00DA12BE">
            <w:pPr>
              <w:jc w:val="both"/>
              <w:rPr>
                <w:rFonts w:ascii="Times New Roman" w:hAnsi="Times New Roman" w:cs="Times New Roman"/>
                <w:sz w:val="24"/>
                <w:szCs w:val="24"/>
              </w:rPr>
            </w:pPr>
          </w:p>
          <w:p w14:paraId="724B3795" w14:textId="77777777" w:rsidR="00DB20D7" w:rsidRDefault="00DB20D7" w:rsidP="00DA12BE">
            <w:pPr>
              <w:jc w:val="both"/>
              <w:rPr>
                <w:rFonts w:ascii="Times New Roman" w:hAnsi="Times New Roman" w:cs="Times New Roman"/>
                <w:sz w:val="24"/>
                <w:szCs w:val="24"/>
              </w:rPr>
            </w:pPr>
          </w:p>
          <w:p w14:paraId="4AA03C39" w14:textId="77777777" w:rsidR="00DB20D7" w:rsidRDefault="00DB20D7" w:rsidP="00DA12BE">
            <w:pPr>
              <w:jc w:val="both"/>
              <w:rPr>
                <w:rFonts w:ascii="Times New Roman" w:hAnsi="Times New Roman" w:cs="Times New Roman"/>
                <w:sz w:val="24"/>
                <w:szCs w:val="24"/>
              </w:rPr>
            </w:pPr>
          </w:p>
          <w:p w14:paraId="00334288" w14:textId="77777777" w:rsidR="00DB20D7" w:rsidRDefault="00DB20D7" w:rsidP="00DA12BE">
            <w:pPr>
              <w:jc w:val="both"/>
              <w:rPr>
                <w:rFonts w:ascii="Times New Roman" w:hAnsi="Times New Roman" w:cs="Times New Roman"/>
                <w:sz w:val="24"/>
                <w:szCs w:val="24"/>
              </w:rPr>
            </w:pPr>
          </w:p>
          <w:p w14:paraId="498C1D7E" w14:textId="77777777" w:rsidR="00DB20D7" w:rsidRDefault="00DB20D7" w:rsidP="00DA12BE">
            <w:pPr>
              <w:jc w:val="both"/>
              <w:rPr>
                <w:rFonts w:ascii="Times New Roman" w:hAnsi="Times New Roman" w:cs="Times New Roman"/>
                <w:sz w:val="24"/>
                <w:szCs w:val="24"/>
              </w:rPr>
            </w:pPr>
          </w:p>
          <w:p w14:paraId="1F544C8F" w14:textId="77777777" w:rsidR="00DB20D7" w:rsidRDefault="00DB20D7" w:rsidP="00DA12BE">
            <w:pPr>
              <w:jc w:val="both"/>
              <w:rPr>
                <w:rFonts w:ascii="Times New Roman" w:hAnsi="Times New Roman" w:cs="Times New Roman"/>
                <w:sz w:val="24"/>
                <w:szCs w:val="24"/>
              </w:rPr>
            </w:pPr>
          </w:p>
          <w:p w14:paraId="0009CD64" w14:textId="77777777" w:rsidR="00DB20D7" w:rsidRDefault="00DB20D7" w:rsidP="00DA12BE">
            <w:pPr>
              <w:jc w:val="both"/>
              <w:rPr>
                <w:rFonts w:ascii="Times New Roman" w:hAnsi="Times New Roman" w:cs="Times New Roman"/>
                <w:sz w:val="24"/>
                <w:szCs w:val="24"/>
              </w:rPr>
            </w:pPr>
          </w:p>
          <w:p w14:paraId="131914BA" w14:textId="77777777" w:rsidR="00DB20D7" w:rsidRDefault="00DB20D7" w:rsidP="00DA12BE">
            <w:pPr>
              <w:jc w:val="both"/>
              <w:rPr>
                <w:rFonts w:ascii="Times New Roman" w:hAnsi="Times New Roman" w:cs="Times New Roman"/>
                <w:sz w:val="24"/>
                <w:szCs w:val="24"/>
              </w:rPr>
            </w:pPr>
          </w:p>
          <w:p w14:paraId="443CDB2B" w14:textId="77777777" w:rsidR="00DB20D7" w:rsidRDefault="00DB20D7" w:rsidP="00DA12BE">
            <w:pPr>
              <w:jc w:val="both"/>
              <w:rPr>
                <w:rFonts w:ascii="Times New Roman" w:hAnsi="Times New Roman" w:cs="Times New Roman"/>
                <w:sz w:val="24"/>
                <w:szCs w:val="24"/>
              </w:rPr>
            </w:pPr>
          </w:p>
          <w:p w14:paraId="6DB0DF92" w14:textId="77777777" w:rsidR="00DB20D7" w:rsidRDefault="00DB20D7" w:rsidP="00DA12BE">
            <w:pPr>
              <w:jc w:val="both"/>
              <w:rPr>
                <w:rFonts w:ascii="Times New Roman" w:hAnsi="Times New Roman" w:cs="Times New Roman"/>
                <w:sz w:val="24"/>
                <w:szCs w:val="24"/>
              </w:rPr>
            </w:pPr>
          </w:p>
          <w:p w14:paraId="357DE1B2" w14:textId="77777777" w:rsidR="00DB20D7" w:rsidRDefault="00DB20D7" w:rsidP="00DA12BE">
            <w:pPr>
              <w:jc w:val="both"/>
              <w:rPr>
                <w:rFonts w:ascii="Times New Roman" w:hAnsi="Times New Roman" w:cs="Times New Roman"/>
                <w:sz w:val="24"/>
                <w:szCs w:val="24"/>
              </w:rPr>
            </w:pPr>
          </w:p>
          <w:p w14:paraId="394834AB" w14:textId="77777777" w:rsidR="00DB20D7" w:rsidRDefault="00DB20D7" w:rsidP="00DA12BE">
            <w:pPr>
              <w:jc w:val="both"/>
              <w:rPr>
                <w:rFonts w:ascii="Times New Roman" w:hAnsi="Times New Roman" w:cs="Times New Roman"/>
                <w:sz w:val="24"/>
                <w:szCs w:val="24"/>
              </w:rPr>
            </w:pPr>
          </w:p>
          <w:p w14:paraId="22195725" w14:textId="77777777" w:rsidR="00DB20D7" w:rsidRDefault="00DB20D7" w:rsidP="00DA12BE">
            <w:pPr>
              <w:jc w:val="both"/>
              <w:rPr>
                <w:rFonts w:ascii="Times New Roman" w:hAnsi="Times New Roman" w:cs="Times New Roman"/>
                <w:sz w:val="24"/>
                <w:szCs w:val="24"/>
              </w:rPr>
            </w:pPr>
          </w:p>
          <w:p w14:paraId="4130E3CF" w14:textId="77777777" w:rsidR="00DB20D7" w:rsidRDefault="00DB20D7" w:rsidP="00DA12BE">
            <w:pPr>
              <w:jc w:val="both"/>
              <w:rPr>
                <w:rFonts w:ascii="Times New Roman" w:hAnsi="Times New Roman" w:cs="Times New Roman"/>
                <w:sz w:val="24"/>
                <w:szCs w:val="24"/>
              </w:rPr>
            </w:pPr>
          </w:p>
          <w:p w14:paraId="060B195D" w14:textId="77777777" w:rsidR="008E039F" w:rsidRDefault="008E039F" w:rsidP="00DA12BE">
            <w:pPr>
              <w:jc w:val="both"/>
              <w:rPr>
                <w:rFonts w:ascii="Times New Roman" w:hAnsi="Times New Roman" w:cs="Times New Roman"/>
                <w:sz w:val="24"/>
                <w:szCs w:val="24"/>
              </w:rPr>
            </w:pPr>
          </w:p>
          <w:p w14:paraId="00A002D1" w14:textId="77777777" w:rsidR="008E039F" w:rsidRDefault="008E039F" w:rsidP="00DA12BE">
            <w:pPr>
              <w:jc w:val="both"/>
              <w:rPr>
                <w:rFonts w:ascii="Times New Roman" w:hAnsi="Times New Roman" w:cs="Times New Roman"/>
                <w:sz w:val="24"/>
                <w:szCs w:val="24"/>
              </w:rPr>
            </w:pPr>
          </w:p>
          <w:p w14:paraId="1E3EB7C0" w14:textId="77777777" w:rsidR="008E039F" w:rsidRDefault="008E039F" w:rsidP="00DA12BE">
            <w:pPr>
              <w:jc w:val="both"/>
              <w:rPr>
                <w:rFonts w:ascii="Times New Roman" w:hAnsi="Times New Roman" w:cs="Times New Roman"/>
                <w:sz w:val="24"/>
                <w:szCs w:val="24"/>
              </w:rPr>
            </w:pPr>
          </w:p>
          <w:p w14:paraId="0BA04CFA" w14:textId="77777777" w:rsidR="00DB20D7" w:rsidRDefault="00DB20D7" w:rsidP="00DA12BE">
            <w:pPr>
              <w:jc w:val="both"/>
              <w:rPr>
                <w:rFonts w:ascii="Times New Roman" w:hAnsi="Times New Roman" w:cs="Times New Roman"/>
                <w:sz w:val="24"/>
                <w:szCs w:val="24"/>
              </w:rPr>
            </w:pPr>
          </w:p>
          <w:p w14:paraId="1FB5BEF5" w14:textId="77777777" w:rsidR="00DB20D7" w:rsidRDefault="00DB20D7" w:rsidP="00DA12BE">
            <w:pPr>
              <w:jc w:val="both"/>
              <w:rPr>
                <w:rFonts w:ascii="Times New Roman" w:hAnsi="Times New Roman" w:cs="Times New Roman"/>
                <w:sz w:val="24"/>
                <w:szCs w:val="24"/>
              </w:rPr>
            </w:pPr>
          </w:p>
          <w:p w14:paraId="1A6B6FF5" w14:textId="35BC463F" w:rsidR="00DB20D7" w:rsidRPr="00902F32" w:rsidRDefault="00DB20D7" w:rsidP="00DA12BE">
            <w:pPr>
              <w:jc w:val="both"/>
              <w:rPr>
                <w:rFonts w:ascii="Times New Roman" w:hAnsi="Times New Roman" w:cs="Times New Roman"/>
                <w:i/>
                <w:iCs/>
                <w:sz w:val="24"/>
                <w:szCs w:val="24"/>
              </w:rPr>
            </w:pPr>
            <w:r w:rsidRPr="00902F32">
              <w:rPr>
                <w:rFonts w:ascii="Times New Roman" w:hAnsi="Times New Roman" w:cs="Times New Roman"/>
                <w:i/>
                <w:iCs/>
                <w:sz w:val="24"/>
                <w:szCs w:val="24"/>
              </w:rPr>
              <w:t xml:space="preserve">Figura 9. </w:t>
            </w:r>
            <w:r w:rsidR="000E44FE">
              <w:rPr>
                <w:rFonts w:ascii="Times New Roman" w:hAnsi="Times New Roman" w:cs="Times New Roman"/>
                <w:i/>
                <w:iCs/>
                <w:sz w:val="24"/>
                <w:szCs w:val="24"/>
              </w:rPr>
              <w:t>Reporte</w:t>
            </w:r>
          </w:p>
        </w:tc>
      </w:tr>
    </w:tbl>
    <w:p w14:paraId="3512C737" w14:textId="77777777" w:rsidR="00DB20D7" w:rsidRDefault="00DB20D7" w:rsidP="00DB20D7">
      <w:pPr>
        <w:spacing w:line="360" w:lineRule="auto"/>
        <w:ind w:firstLine="567"/>
        <w:jc w:val="both"/>
        <w:rPr>
          <w:rFonts w:ascii="Times New Roman" w:hAnsi="Times New Roman" w:cs="Times New Roman"/>
          <w:sz w:val="24"/>
          <w:szCs w:val="24"/>
        </w:rPr>
      </w:pPr>
    </w:p>
    <w:p w14:paraId="220AB32E" w14:textId="24A50D83" w:rsidR="00DB20D7" w:rsidRPr="002C36EA" w:rsidRDefault="00DB20D7" w:rsidP="000656BB">
      <w:pPr>
        <w:pStyle w:val="Prrafodelista"/>
        <w:spacing w:line="360" w:lineRule="auto"/>
        <w:jc w:val="both"/>
        <w:rPr>
          <w:rFonts w:ascii="Times New Roman" w:hAnsi="Times New Roman" w:cs="Times New Roman"/>
          <w:sz w:val="24"/>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38"/>
      </w:tblGrid>
      <w:tr w:rsidR="00DB20D7" w14:paraId="07C2C0F1" w14:textId="77777777" w:rsidTr="00DA12BE">
        <w:tc>
          <w:tcPr>
            <w:tcW w:w="8838" w:type="dxa"/>
          </w:tcPr>
          <w:p w14:paraId="0F88A230"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noProof/>
              </w:rPr>
              <w:lastRenderedPageBreak/>
              <w:drawing>
                <wp:inline distT="0" distB="0" distL="0" distR="0" wp14:anchorId="236F6180" wp14:editId="2DDFCBC3">
                  <wp:extent cx="5612130" cy="2982595"/>
                  <wp:effectExtent l="0" t="0" r="7620" b="8255"/>
                  <wp:docPr id="1388507689" name="Imagen 2"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507689" name="Imagen 2" descr="Imagen en blanco y negro&#10;&#10;Descripción generada automáticamente con confianza media"/>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12130" cy="2982595"/>
                          </a:xfrm>
                          <a:prstGeom prst="rect">
                            <a:avLst/>
                          </a:prstGeom>
                          <a:noFill/>
                          <a:ln>
                            <a:noFill/>
                          </a:ln>
                        </pic:spPr>
                      </pic:pic>
                    </a:graphicData>
                  </a:graphic>
                </wp:inline>
              </w:drawing>
            </w:r>
          </w:p>
        </w:tc>
      </w:tr>
      <w:tr w:rsidR="00DB20D7" w:rsidRPr="005340DE" w14:paraId="58B25FA6" w14:textId="77777777" w:rsidTr="00DA12BE">
        <w:tc>
          <w:tcPr>
            <w:tcW w:w="8838" w:type="dxa"/>
          </w:tcPr>
          <w:p w14:paraId="55708530" w14:textId="77777777" w:rsidR="00DB20D7" w:rsidRPr="005340DE" w:rsidRDefault="00DB20D7" w:rsidP="00DA12BE">
            <w:pPr>
              <w:autoSpaceDE w:val="0"/>
              <w:autoSpaceDN w:val="0"/>
              <w:adjustRightInd w:val="0"/>
              <w:spacing w:before="120"/>
              <w:jc w:val="center"/>
              <w:rPr>
                <w:rFonts w:ascii="Times New Roman" w:hAnsi="Times New Roman" w:cs="Times New Roman"/>
                <w:i/>
                <w:iCs/>
                <w:kern w:val="0"/>
                <w:sz w:val="24"/>
                <w:szCs w:val="24"/>
              </w:rPr>
            </w:pPr>
            <w:r>
              <w:rPr>
                <w:rFonts w:ascii="Times New Roman" w:hAnsi="Times New Roman" w:cs="Times New Roman"/>
                <w:i/>
                <w:iCs/>
                <w:kern w:val="0"/>
                <w:sz w:val="24"/>
                <w:szCs w:val="24"/>
              </w:rPr>
              <w:t xml:space="preserve">Figura 10. </w:t>
            </w:r>
            <w:r w:rsidRPr="005340DE">
              <w:rPr>
                <w:rFonts w:ascii="Times New Roman" w:hAnsi="Times New Roman" w:cs="Times New Roman"/>
                <w:i/>
                <w:iCs/>
                <w:kern w:val="0"/>
                <w:sz w:val="24"/>
                <w:szCs w:val="24"/>
              </w:rPr>
              <w:t>Mapa geológi</w:t>
            </w:r>
            <w:r>
              <w:rPr>
                <w:rFonts w:ascii="Times New Roman" w:hAnsi="Times New Roman" w:cs="Times New Roman"/>
                <w:i/>
                <w:iCs/>
                <w:kern w:val="0"/>
                <w:sz w:val="24"/>
                <w:szCs w:val="24"/>
              </w:rPr>
              <w:t>co</w:t>
            </w:r>
            <w:r w:rsidRPr="005340DE">
              <w:rPr>
                <w:rFonts w:ascii="Times New Roman" w:hAnsi="Times New Roman" w:cs="Times New Roman"/>
                <w:i/>
                <w:iCs/>
                <w:kern w:val="0"/>
                <w:sz w:val="24"/>
                <w:szCs w:val="24"/>
              </w:rPr>
              <w:t xml:space="preserve"> de Pachuca.</w:t>
            </w:r>
          </w:p>
        </w:tc>
      </w:tr>
    </w:tbl>
    <w:p w14:paraId="4E0C3BA5" w14:textId="77777777" w:rsidR="00DB20D7" w:rsidRDefault="00DB20D7" w:rsidP="00DB20D7">
      <w:pPr>
        <w:autoSpaceDE w:val="0"/>
        <w:autoSpaceDN w:val="0"/>
        <w:adjustRightInd w:val="0"/>
        <w:spacing w:after="0" w:line="240" w:lineRule="auto"/>
        <w:jc w:val="both"/>
        <w:rPr>
          <w:rFonts w:ascii="Times New Roman" w:hAnsi="Times New Roman" w:cs="Times New Roman"/>
          <w:kern w:val="0"/>
          <w:sz w:val="24"/>
          <w:szCs w:val="24"/>
        </w:rPr>
      </w:pPr>
    </w:p>
    <w:p w14:paraId="465908B3" w14:textId="77777777" w:rsidR="00DB20D7" w:rsidRDefault="00DB20D7" w:rsidP="00DB20D7">
      <w:pPr>
        <w:autoSpaceDE w:val="0"/>
        <w:autoSpaceDN w:val="0"/>
        <w:adjustRightInd w:val="0"/>
        <w:spacing w:before="120" w:after="120" w:line="360" w:lineRule="auto"/>
        <w:jc w:val="both"/>
        <w:rPr>
          <w:rFonts w:ascii="Times New Roman" w:hAnsi="Times New Roman" w:cs="Times New Roman"/>
          <w:kern w:val="0"/>
          <w:sz w:val="24"/>
          <w:szCs w:val="24"/>
        </w:rPr>
      </w:pPr>
      <w:r>
        <w:rPr>
          <w:rFonts w:ascii="Times New Roman" w:hAnsi="Times New Roman" w:cs="Times New Roman"/>
          <w:kern w:val="0"/>
          <w:sz w:val="24"/>
          <w:szCs w:val="24"/>
        </w:rPr>
        <w:t>En este caso, el programa indica que la imagen del mapa geológico contiene 37 ítems. La lista de estos ítems enseña cual es el código de cada ítem en el mapa (Fig. 11).</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84"/>
        <w:gridCol w:w="3466"/>
      </w:tblGrid>
      <w:tr w:rsidR="00DB20D7" w14:paraId="58D48D34" w14:textId="77777777" w:rsidTr="00DA12BE">
        <w:trPr>
          <w:jc w:val="center"/>
        </w:trPr>
        <w:tc>
          <w:tcPr>
            <w:tcW w:w="4184" w:type="dxa"/>
          </w:tcPr>
          <w:p w14:paraId="60AF9A1C"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208A4879" wp14:editId="740B0D04">
                  <wp:extent cx="2520000" cy="3993750"/>
                  <wp:effectExtent l="0" t="0" r="0" b="6985"/>
                  <wp:docPr id="1727569645" name="Imagen 1727569645"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797878" name="Imagen 12" descr="Texto&#10;&#10;Descripción generada automáticamente"/>
                          <pic:cNvPicPr/>
                        </pic:nvPicPr>
                        <pic:blipFill>
                          <a:blip r:embed="rId22">
                            <a:extLst>
                              <a:ext uri="{28A0092B-C50C-407E-A947-70E740481C1C}">
                                <a14:useLocalDpi xmlns:a14="http://schemas.microsoft.com/office/drawing/2010/main" val="0"/>
                              </a:ext>
                            </a:extLst>
                          </a:blip>
                          <a:stretch>
                            <a:fillRect/>
                          </a:stretch>
                        </pic:blipFill>
                        <pic:spPr>
                          <a:xfrm>
                            <a:off x="0" y="0"/>
                            <a:ext cx="2520000" cy="3993750"/>
                          </a:xfrm>
                          <a:prstGeom prst="rect">
                            <a:avLst/>
                          </a:prstGeom>
                        </pic:spPr>
                      </pic:pic>
                    </a:graphicData>
                  </a:graphic>
                </wp:inline>
              </w:drawing>
            </w:r>
          </w:p>
        </w:tc>
        <w:tc>
          <w:tcPr>
            <w:tcW w:w="3466" w:type="dxa"/>
          </w:tcPr>
          <w:p w14:paraId="4BB81144"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F7B4986"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7C08221"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F4D0DEB"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A1BD9B9"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97C5086"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129CEA5"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BE938A1"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D2E442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2F9F617"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A62D3D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C664A02"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B31F349"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64F1914"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381DAC6"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47B2B4D9"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DD0B749"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B1425D0"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EFB828B"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1CBCA23"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2169108"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6C6C476"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26BB390" w14:textId="77777777" w:rsidR="00DB20D7" w:rsidRPr="007A59EF" w:rsidRDefault="00DB20D7" w:rsidP="00DA12BE">
            <w:pPr>
              <w:autoSpaceDE w:val="0"/>
              <w:autoSpaceDN w:val="0"/>
              <w:adjustRightInd w:val="0"/>
              <w:jc w:val="both"/>
              <w:rPr>
                <w:rFonts w:ascii="Times New Roman" w:hAnsi="Times New Roman" w:cs="Times New Roman"/>
                <w:kern w:val="0"/>
              </w:rPr>
            </w:pPr>
            <w:r w:rsidRPr="007A59EF">
              <w:rPr>
                <w:rFonts w:ascii="Times New Roman" w:hAnsi="Times New Roman" w:cs="Times New Roman"/>
                <w:i/>
                <w:iCs/>
                <w:kern w:val="0"/>
              </w:rPr>
              <w:t>Figura 11. Códigos de los 37 ítems.</w:t>
            </w:r>
          </w:p>
        </w:tc>
      </w:tr>
    </w:tbl>
    <w:p w14:paraId="6D39E153" w14:textId="77777777" w:rsidR="00DB20D7" w:rsidRDefault="00DB20D7" w:rsidP="00DB20D7">
      <w:pPr>
        <w:autoSpaceDE w:val="0"/>
        <w:autoSpaceDN w:val="0"/>
        <w:adjustRightInd w:val="0"/>
        <w:spacing w:before="120" w:after="120" w:line="360" w:lineRule="auto"/>
        <w:jc w:val="both"/>
        <w:rPr>
          <w:rFonts w:ascii="Times New Roman" w:hAnsi="Times New Roman" w:cs="Times New Roman"/>
          <w:kern w:val="0"/>
          <w:sz w:val="24"/>
          <w:szCs w:val="24"/>
        </w:rPr>
      </w:pPr>
      <w:r>
        <w:rPr>
          <w:rFonts w:ascii="Times New Roman" w:hAnsi="Times New Roman" w:cs="Times New Roman"/>
          <w:kern w:val="0"/>
          <w:sz w:val="24"/>
          <w:szCs w:val="24"/>
        </w:rPr>
        <w:lastRenderedPageBreak/>
        <w:t>Además, se precisa el valor de los parámetros utilizados (Fig. 12) para generar el subíndice geológico (Fig. 13) y el subíndice de homogeneidad (Fig. 14)</w:t>
      </w:r>
      <w:r w:rsidRPr="0070372B">
        <w:rPr>
          <w:rFonts w:ascii="Times New Roman" w:hAnsi="Times New Roman" w:cs="Times New Roman"/>
          <w:kern w:val="0"/>
          <w:sz w:val="24"/>
          <w:szCs w:val="24"/>
        </w:rPr>
        <w:t xml:space="preserve"> </w:t>
      </w:r>
      <w:r>
        <w:rPr>
          <w:rFonts w:ascii="Times New Roman" w:hAnsi="Times New Roman" w:cs="Times New Roman"/>
          <w:kern w:val="0"/>
          <w:sz w:val="24"/>
          <w:szCs w:val="24"/>
        </w:rPr>
        <w:t>de la región de Pachuca.</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32"/>
        <w:gridCol w:w="2706"/>
      </w:tblGrid>
      <w:tr w:rsidR="00DB20D7" w14:paraId="44A2BB0A" w14:textId="77777777" w:rsidTr="00DA12BE">
        <w:trPr>
          <w:jc w:val="center"/>
        </w:trPr>
        <w:tc>
          <w:tcPr>
            <w:tcW w:w="6132" w:type="dxa"/>
          </w:tcPr>
          <w:p w14:paraId="60861A65" w14:textId="1D8ECABC" w:rsidR="00DB20D7" w:rsidRDefault="00170438" w:rsidP="00DA12BE">
            <w:pPr>
              <w:autoSpaceDE w:val="0"/>
              <w:autoSpaceDN w:val="0"/>
              <w:adjustRightInd w:val="0"/>
              <w:jc w:val="both"/>
              <w:rPr>
                <w:rFonts w:ascii="Times New Roman" w:hAnsi="Times New Roman" w:cs="Times New Roman"/>
                <w:kern w:val="0"/>
                <w:sz w:val="24"/>
                <w:szCs w:val="24"/>
              </w:rPr>
            </w:pPr>
            <w:r>
              <w:rPr>
                <w:noProof/>
              </w:rPr>
              <w:drawing>
                <wp:inline distT="0" distB="0" distL="0" distR="0" wp14:anchorId="0A04467F" wp14:editId="0C76770D">
                  <wp:extent cx="3600000" cy="763748"/>
                  <wp:effectExtent l="0" t="0" r="635" b="0"/>
                  <wp:docPr id="5848364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836420" name=""/>
                          <pic:cNvPicPr/>
                        </pic:nvPicPr>
                        <pic:blipFill>
                          <a:blip r:embed="rId23"/>
                          <a:stretch>
                            <a:fillRect/>
                          </a:stretch>
                        </pic:blipFill>
                        <pic:spPr>
                          <a:xfrm>
                            <a:off x="0" y="0"/>
                            <a:ext cx="3600000" cy="763748"/>
                          </a:xfrm>
                          <a:prstGeom prst="rect">
                            <a:avLst/>
                          </a:prstGeom>
                        </pic:spPr>
                      </pic:pic>
                    </a:graphicData>
                  </a:graphic>
                </wp:inline>
              </w:drawing>
            </w:r>
          </w:p>
        </w:tc>
        <w:tc>
          <w:tcPr>
            <w:tcW w:w="2706" w:type="dxa"/>
          </w:tcPr>
          <w:p w14:paraId="13AF8E9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0FE71B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4C5DC6DC" w14:textId="77777777" w:rsidR="00DB20D7" w:rsidRPr="000E44FE" w:rsidRDefault="00DB20D7" w:rsidP="00DA12BE">
            <w:pPr>
              <w:autoSpaceDE w:val="0"/>
              <w:autoSpaceDN w:val="0"/>
              <w:adjustRightInd w:val="0"/>
              <w:jc w:val="both"/>
              <w:rPr>
                <w:rFonts w:ascii="Times New Roman" w:hAnsi="Times New Roman" w:cs="Times New Roman"/>
                <w:i/>
                <w:iCs/>
                <w:kern w:val="0"/>
              </w:rPr>
            </w:pPr>
            <w:r w:rsidRPr="003C2D8A">
              <w:rPr>
                <w:rFonts w:ascii="Times New Roman" w:hAnsi="Times New Roman" w:cs="Times New Roman"/>
                <w:i/>
                <w:iCs/>
                <w:kern w:val="0"/>
              </w:rPr>
              <w:t>Figura 12. Parámetros del tratamiento.</w:t>
            </w:r>
          </w:p>
        </w:tc>
      </w:tr>
    </w:tbl>
    <w:p w14:paraId="31EE55A9" w14:textId="77777777" w:rsidR="00DB20D7" w:rsidRDefault="00DB20D7" w:rsidP="00DB20D7">
      <w:pPr>
        <w:autoSpaceDE w:val="0"/>
        <w:autoSpaceDN w:val="0"/>
        <w:adjustRightInd w:val="0"/>
        <w:spacing w:after="0" w:line="360" w:lineRule="auto"/>
        <w:jc w:val="both"/>
        <w:rPr>
          <w:rFonts w:ascii="Times New Roman" w:hAnsi="Times New Roman" w:cs="Times New Roman"/>
          <w:kern w:val="0"/>
          <w:sz w:val="24"/>
          <w:szCs w:val="24"/>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gridCol w:w="1802"/>
      </w:tblGrid>
      <w:tr w:rsidR="00DB20D7" w14:paraId="0D90BF4A" w14:textId="77777777" w:rsidTr="00DA12BE">
        <w:trPr>
          <w:jc w:val="center"/>
        </w:trPr>
        <w:tc>
          <w:tcPr>
            <w:tcW w:w="7026" w:type="dxa"/>
          </w:tcPr>
          <w:p w14:paraId="1F5904DF"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noProof/>
              </w:rPr>
              <w:drawing>
                <wp:inline distT="0" distB="0" distL="0" distR="0" wp14:anchorId="3354ED40" wp14:editId="5C1E7435">
                  <wp:extent cx="4320000" cy="2294908"/>
                  <wp:effectExtent l="0" t="0" r="4445" b="0"/>
                  <wp:docPr id="1053633415" name="Imagen 1053633415"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54043" name="Imagen 180954043" descr="Código QR&#10;&#10;Descripción generada automáticamente"/>
                          <pic:cNvPicPr/>
                        </pic:nvPicPr>
                        <pic:blipFill>
                          <a:blip r:embed="rId24"/>
                          <a:stretch>
                            <a:fillRect/>
                          </a:stretch>
                        </pic:blipFill>
                        <pic:spPr>
                          <a:xfrm>
                            <a:off x="0" y="0"/>
                            <a:ext cx="4320000" cy="2294908"/>
                          </a:xfrm>
                          <a:prstGeom prst="rect">
                            <a:avLst/>
                          </a:prstGeom>
                        </pic:spPr>
                      </pic:pic>
                    </a:graphicData>
                  </a:graphic>
                </wp:inline>
              </w:drawing>
            </w:r>
          </w:p>
        </w:tc>
        <w:tc>
          <w:tcPr>
            <w:tcW w:w="1802" w:type="dxa"/>
          </w:tcPr>
          <w:p w14:paraId="351C95A3"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4A551A7"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53A396C"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5B9E88F"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81B8765"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326188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78840B8"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2127C3D6"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175D0BCB" wp14:editId="679A2BDB">
                  <wp:extent cx="900000" cy="974689"/>
                  <wp:effectExtent l="0" t="0" r="0" b="0"/>
                  <wp:docPr id="596818846" name="Imagen 16"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818846" name="Imagen 16" descr="Gráfico, Gráfico de barras&#10;&#10;Descripción generada automáticament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00000" cy="974689"/>
                          </a:xfrm>
                          <a:prstGeom prst="rect">
                            <a:avLst/>
                          </a:prstGeom>
                        </pic:spPr>
                      </pic:pic>
                    </a:graphicData>
                  </a:graphic>
                </wp:inline>
              </w:drawing>
            </w:r>
          </w:p>
        </w:tc>
      </w:tr>
      <w:tr w:rsidR="00DB20D7" w14:paraId="7E3621AB" w14:textId="77777777" w:rsidTr="00DA12BE">
        <w:trPr>
          <w:jc w:val="center"/>
        </w:trPr>
        <w:tc>
          <w:tcPr>
            <w:tcW w:w="8828" w:type="dxa"/>
            <w:gridSpan w:val="2"/>
          </w:tcPr>
          <w:p w14:paraId="0507257F" w14:textId="77777777" w:rsidR="00DB20D7" w:rsidRDefault="00DB20D7" w:rsidP="00DA12BE">
            <w:pPr>
              <w:autoSpaceDE w:val="0"/>
              <w:autoSpaceDN w:val="0"/>
              <w:adjustRightInd w:val="0"/>
              <w:spacing w:before="120" w:after="240"/>
              <w:jc w:val="center"/>
              <w:rPr>
                <w:rFonts w:ascii="Times New Roman" w:hAnsi="Times New Roman" w:cs="Times New Roman"/>
                <w:kern w:val="0"/>
                <w:sz w:val="24"/>
                <w:szCs w:val="24"/>
              </w:rPr>
            </w:pPr>
            <w:r w:rsidRPr="002C36EA">
              <w:rPr>
                <w:rFonts w:ascii="Times New Roman" w:hAnsi="Times New Roman" w:cs="Times New Roman"/>
                <w:i/>
                <w:iCs/>
                <w:kern w:val="0"/>
              </w:rPr>
              <w:t>Figura 1</w:t>
            </w:r>
            <w:r>
              <w:rPr>
                <w:rFonts w:ascii="Times New Roman" w:hAnsi="Times New Roman" w:cs="Times New Roman"/>
                <w:i/>
                <w:iCs/>
                <w:kern w:val="0"/>
              </w:rPr>
              <w:t>3</w:t>
            </w:r>
            <w:r w:rsidRPr="002C36EA">
              <w:rPr>
                <w:rFonts w:ascii="Times New Roman" w:hAnsi="Times New Roman" w:cs="Times New Roman"/>
                <w:i/>
                <w:iCs/>
                <w:kern w:val="0"/>
              </w:rPr>
              <w:t>. Subíndice de diversidad (Geología).</w:t>
            </w:r>
          </w:p>
        </w:tc>
      </w:tr>
    </w:tbl>
    <w:p w14:paraId="7DB6A796" w14:textId="77777777" w:rsidR="00DB20D7" w:rsidRDefault="00DB20D7" w:rsidP="00DB20D7">
      <w:pPr>
        <w:autoSpaceDE w:val="0"/>
        <w:autoSpaceDN w:val="0"/>
        <w:adjustRightInd w:val="0"/>
        <w:spacing w:after="0" w:line="240" w:lineRule="auto"/>
        <w:jc w:val="both"/>
        <w:rPr>
          <w:rFonts w:ascii="Times New Roman" w:hAnsi="Times New Roman" w:cs="Times New Roman"/>
          <w:kern w:val="0"/>
          <w:sz w:val="24"/>
          <w:szCs w:val="24"/>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gridCol w:w="1802"/>
      </w:tblGrid>
      <w:tr w:rsidR="00DB20D7" w14:paraId="15020264" w14:textId="77777777" w:rsidTr="00DA12BE">
        <w:trPr>
          <w:jc w:val="center"/>
        </w:trPr>
        <w:tc>
          <w:tcPr>
            <w:tcW w:w="7026" w:type="dxa"/>
          </w:tcPr>
          <w:p w14:paraId="6348191B"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20916AD8" wp14:editId="05BCA4BB">
                  <wp:extent cx="4320000" cy="2294908"/>
                  <wp:effectExtent l="0" t="0" r="4445" b="0"/>
                  <wp:docPr id="52335601" name="Imagen 52335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62454" name="Imagen 161762454"/>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320000" cy="2294908"/>
                          </a:xfrm>
                          <a:prstGeom prst="rect">
                            <a:avLst/>
                          </a:prstGeom>
                        </pic:spPr>
                      </pic:pic>
                    </a:graphicData>
                  </a:graphic>
                </wp:inline>
              </w:drawing>
            </w:r>
          </w:p>
        </w:tc>
        <w:tc>
          <w:tcPr>
            <w:tcW w:w="1802" w:type="dxa"/>
          </w:tcPr>
          <w:p w14:paraId="5FF80523"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48E9F1DF"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1F0CFE7"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E64AD3B"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75681E2"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CC17F95"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6487814"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5338855"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31085F9E" wp14:editId="29490764">
                  <wp:extent cx="972000" cy="999000"/>
                  <wp:effectExtent l="0" t="0" r="0" b="0"/>
                  <wp:docPr id="499931319" name="Imagen 17"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931319" name="Imagen 17" descr="Gráfico, Gráfico de barras&#10;&#10;Descripción generada automáticament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972000" cy="999000"/>
                          </a:xfrm>
                          <a:prstGeom prst="rect">
                            <a:avLst/>
                          </a:prstGeom>
                        </pic:spPr>
                      </pic:pic>
                    </a:graphicData>
                  </a:graphic>
                </wp:inline>
              </w:drawing>
            </w:r>
          </w:p>
        </w:tc>
      </w:tr>
      <w:tr w:rsidR="00DB20D7" w14:paraId="0C35A7FD" w14:textId="77777777" w:rsidTr="00DA12BE">
        <w:trPr>
          <w:jc w:val="center"/>
        </w:trPr>
        <w:tc>
          <w:tcPr>
            <w:tcW w:w="8828" w:type="dxa"/>
            <w:gridSpan w:val="2"/>
          </w:tcPr>
          <w:p w14:paraId="0922842F" w14:textId="77777777" w:rsidR="00DB20D7" w:rsidRDefault="00DB20D7" w:rsidP="00DA12BE">
            <w:pPr>
              <w:autoSpaceDE w:val="0"/>
              <w:autoSpaceDN w:val="0"/>
              <w:adjustRightInd w:val="0"/>
              <w:spacing w:before="120" w:after="240"/>
              <w:jc w:val="center"/>
              <w:rPr>
                <w:rFonts w:ascii="Times New Roman" w:hAnsi="Times New Roman" w:cs="Times New Roman"/>
                <w:kern w:val="0"/>
                <w:sz w:val="24"/>
                <w:szCs w:val="24"/>
              </w:rPr>
            </w:pPr>
            <w:r w:rsidRPr="002C36EA">
              <w:rPr>
                <w:rFonts w:ascii="Times New Roman" w:hAnsi="Times New Roman" w:cs="Times New Roman"/>
                <w:i/>
                <w:iCs/>
                <w:kern w:val="0"/>
              </w:rPr>
              <w:t>Figura 1</w:t>
            </w:r>
            <w:r>
              <w:rPr>
                <w:rFonts w:ascii="Times New Roman" w:hAnsi="Times New Roman" w:cs="Times New Roman"/>
                <w:i/>
                <w:iCs/>
                <w:kern w:val="0"/>
              </w:rPr>
              <w:t>4</w:t>
            </w:r>
            <w:r w:rsidRPr="002C36EA">
              <w:rPr>
                <w:rFonts w:ascii="Times New Roman" w:hAnsi="Times New Roman" w:cs="Times New Roman"/>
                <w:i/>
                <w:iCs/>
                <w:kern w:val="0"/>
              </w:rPr>
              <w:t xml:space="preserve">. Subíndice de </w:t>
            </w:r>
            <w:r>
              <w:rPr>
                <w:rFonts w:ascii="Times New Roman" w:hAnsi="Times New Roman" w:cs="Times New Roman"/>
                <w:i/>
                <w:iCs/>
                <w:kern w:val="0"/>
              </w:rPr>
              <w:t>homogeneidad</w:t>
            </w:r>
            <w:r w:rsidRPr="002C36EA">
              <w:rPr>
                <w:rFonts w:ascii="Times New Roman" w:hAnsi="Times New Roman" w:cs="Times New Roman"/>
                <w:i/>
                <w:iCs/>
                <w:kern w:val="0"/>
              </w:rPr>
              <w:t xml:space="preserve"> (Geología).</w:t>
            </w:r>
          </w:p>
        </w:tc>
      </w:tr>
    </w:tbl>
    <w:p w14:paraId="017A4F22" w14:textId="77777777" w:rsidR="00DB20D7" w:rsidRDefault="00DB20D7" w:rsidP="00DB20D7">
      <w:pPr>
        <w:autoSpaceDE w:val="0"/>
        <w:autoSpaceDN w:val="0"/>
        <w:adjustRightInd w:val="0"/>
        <w:spacing w:after="120" w:line="360" w:lineRule="auto"/>
        <w:ind w:firstLine="567"/>
        <w:jc w:val="both"/>
        <w:rPr>
          <w:rFonts w:ascii="Times New Roman" w:hAnsi="Times New Roman" w:cs="Times New Roman"/>
          <w:kern w:val="0"/>
          <w:sz w:val="24"/>
          <w:szCs w:val="24"/>
        </w:rPr>
      </w:pPr>
      <w:r>
        <w:rPr>
          <w:rFonts w:ascii="Times New Roman" w:hAnsi="Times New Roman" w:cs="Times New Roman"/>
          <w:kern w:val="0"/>
          <w:sz w:val="24"/>
          <w:szCs w:val="24"/>
        </w:rPr>
        <w:t xml:space="preserve">También, </w:t>
      </w:r>
      <w:r w:rsidRPr="0070372B">
        <w:rPr>
          <w:rFonts w:ascii="Times New Roman" w:hAnsi="Times New Roman" w:cs="Times New Roman"/>
          <w:b/>
          <w:bCs/>
          <w:kern w:val="0"/>
          <w:sz w:val="24"/>
          <w:szCs w:val="24"/>
        </w:rPr>
        <w:t>Map_explor.exe</w:t>
      </w:r>
      <w:r>
        <w:rPr>
          <w:rFonts w:ascii="Times New Roman" w:hAnsi="Times New Roman" w:cs="Times New Roman"/>
          <w:kern w:val="0"/>
          <w:sz w:val="24"/>
          <w:szCs w:val="24"/>
        </w:rPr>
        <w:t xml:space="preserve"> calcula estos dos subíndices utilizando una ventana móvil. La imagen de la figura 15 corresponde al tratamiento hecho a partir de una ventana cuadrada y la figura siguiente (Fig. 16) a un tratamiento que utiliza una ventana circular.</w:t>
      </w:r>
    </w:p>
    <w:p w14:paraId="4C3A83FF" w14:textId="77777777" w:rsidR="00DB20D7" w:rsidRDefault="00DB20D7" w:rsidP="00DB20D7">
      <w:pPr>
        <w:autoSpaceDE w:val="0"/>
        <w:autoSpaceDN w:val="0"/>
        <w:adjustRightInd w:val="0"/>
        <w:spacing w:after="120" w:line="360" w:lineRule="auto"/>
        <w:ind w:firstLine="567"/>
        <w:jc w:val="both"/>
        <w:rPr>
          <w:rFonts w:ascii="Times New Roman" w:hAnsi="Times New Roman" w:cs="Times New Roman"/>
          <w:kern w:val="0"/>
          <w:sz w:val="24"/>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gridCol w:w="1812"/>
      </w:tblGrid>
      <w:tr w:rsidR="00DB20D7" w14:paraId="6C508D34" w14:textId="77777777" w:rsidTr="00DA12BE">
        <w:tc>
          <w:tcPr>
            <w:tcW w:w="4414" w:type="dxa"/>
          </w:tcPr>
          <w:p w14:paraId="7BE6B3C3"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lastRenderedPageBreak/>
              <w:drawing>
                <wp:inline distT="0" distB="0" distL="0" distR="0" wp14:anchorId="71AD5CBE" wp14:editId="22CBE7ED">
                  <wp:extent cx="4320000" cy="2294908"/>
                  <wp:effectExtent l="0" t="0" r="4445" b="0"/>
                  <wp:docPr id="1198653170"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653170" name="Imagen 1198653170"/>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320000" cy="2294908"/>
                          </a:xfrm>
                          <a:prstGeom prst="rect">
                            <a:avLst/>
                          </a:prstGeom>
                        </pic:spPr>
                      </pic:pic>
                    </a:graphicData>
                  </a:graphic>
                </wp:inline>
              </w:drawing>
            </w:r>
          </w:p>
        </w:tc>
        <w:tc>
          <w:tcPr>
            <w:tcW w:w="4414" w:type="dxa"/>
          </w:tcPr>
          <w:p w14:paraId="5C8B3B3F"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46CC005"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B0F5B61"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73170B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EBE7D45"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CD8708C"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6627257"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69C95862"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038D2F2A" wp14:editId="5A571D59">
                  <wp:extent cx="900000" cy="974689"/>
                  <wp:effectExtent l="0" t="0" r="0" b="0"/>
                  <wp:docPr id="2128918020" name="Imagen 19"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918020" name="Imagen 19" descr="Gráfico, Gráfico de barras&#10;&#10;Descripción generada automáticament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00000" cy="974689"/>
                          </a:xfrm>
                          <a:prstGeom prst="rect">
                            <a:avLst/>
                          </a:prstGeom>
                        </pic:spPr>
                      </pic:pic>
                    </a:graphicData>
                  </a:graphic>
                </wp:inline>
              </w:drawing>
            </w:r>
          </w:p>
        </w:tc>
      </w:tr>
      <w:tr w:rsidR="00DB20D7" w:rsidRPr="00535F83" w14:paraId="3A188C82" w14:textId="77777777" w:rsidTr="00DA12BE">
        <w:tc>
          <w:tcPr>
            <w:tcW w:w="8828" w:type="dxa"/>
            <w:gridSpan w:val="2"/>
          </w:tcPr>
          <w:p w14:paraId="6945E96B" w14:textId="77777777" w:rsidR="00DB20D7" w:rsidRPr="00535F83" w:rsidRDefault="00DB20D7" w:rsidP="00DA12BE">
            <w:pPr>
              <w:autoSpaceDE w:val="0"/>
              <w:autoSpaceDN w:val="0"/>
              <w:adjustRightInd w:val="0"/>
              <w:spacing w:before="120" w:after="240"/>
              <w:jc w:val="center"/>
              <w:rPr>
                <w:rFonts w:ascii="Times New Roman" w:hAnsi="Times New Roman" w:cs="Times New Roman"/>
                <w:i/>
                <w:iCs/>
                <w:kern w:val="0"/>
              </w:rPr>
            </w:pPr>
            <w:r w:rsidRPr="00535F83">
              <w:rPr>
                <w:rFonts w:ascii="Times New Roman" w:hAnsi="Times New Roman" w:cs="Times New Roman"/>
                <w:i/>
                <w:iCs/>
                <w:kern w:val="0"/>
              </w:rPr>
              <w:t>Figura 15. Tratamiento con una ventana móvil cuadrada.</w:t>
            </w:r>
          </w:p>
        </w:tc>
      </w:tr>
    </w:tbl>
    <w:p w14:paraId="5AD31A83" w14:textId="77777777" w:rsidR="00DB20D7" w:rsidRDefault="00DB20D7" w:rsidP="00DB20D7">
      <w:pPr>
        <w:autoSpaceDE w:val="0"/>
        <w:autoSpaceDN w:val="0"/>
        <w:adjustRightInd w:val="0"/>
        <w:spacing w:after="0" w:line="240" w:lineRule="auto"/>
        <w:jc w:val="both"/>
        <w:rPr>
          <w:rFonts w:ascii="Times New Roman" w:hAnsi="Times New Roman" w:cs="Times New Roman"/>
          <w:kern w:val="0"/>
          <w:sz w:val="24"/>
          <w:szCs w:val="24"/>
        </w:rPr>
      </w:pPr>
    </w:p>
    <w:p w14:paraId="6FACF1C6" w14:textId="77777777" w:rsidR="00DB20D7" w:rsidRDefault="00DB20D7" w:rsidP="00DB20D7">
      <w:pPr>
        <w:autoSpaceDE w:val="0"/>
        <w:autoSpaceDN w:val="0"/>
        <w:adjustRightInd w:val="0"/>
        <w:spacing w:after="0" w:line="240" w:lineRule="auto"/>
        <w:jc w:val="both"/>
        <w:rPr>
          <w:rFonts w:ascii="Times New Roman" w:hAnsi="Times New Roman" w:cs="Times New Roman"/>
          <w:kern w:val="0"/>
          <w:sz w:val="24"/>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6"/>
        <w:gridCol w:w="1812"/>
      </w:tblGrid>
      <w:tr w:rsidR="00DB20D7" w14:paraId="465811D3" w14:textId="77777777" w:rsidTr="00DA12BE">
        <w:tc>
          <w:tcPr>
            <w:tcW w:w="4414" w:type="dxa"/>
          </w:tcPr>
          <w:p w14:paraId="58C41F21"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5B0DB6EC" wp14:editId="382F6289">
                  <wp:extent cx="4320000" cy="2294908"/>
                  <wp:effectExtent l="0" t="0" r="4445" b="0"/>
                  <wp:docPr id="535613086"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613086" name="Imagen 535613086"/>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320000" cy="2294908"/>
                          </a:xfrm>
                          <a:prstGeom prst="rect">
                            <a:avLst/>
                          </a:prstGeom>
                        </pic:spPr>
                      </pic:pic>
                    </a:graphicData>
                  </a:graphic>
                </wp:inline>
              </w:drawing>
            </w:r>
          </w:p>
        </w:tc>
        <w:tc>
          <w:tcPr>
            <w:tcW w:w="4414" w:type="dxa"/>
          </w:tcPr>
          <w:p w14:paraId="76EB2BE5"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6FFFA83"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153A330F"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74C57427"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5605F4BA"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3D8A6773"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01AF857E" w14:textId="77777777" w:rsidR="00DB20D7" w:rsidRDefault="00DB20D7" w:rsidP="00DA12BE">
            <w:pPr>
              <w:autoSpaceDE w:val="0"/>
              <w:autoSpaceDN w:val="0"/>
              <w:adjustRightInd w:val="0"/>
              <w:jc w:val="both"/>
              <w:rPr>
                <w:rFonts w:ascii="Times New Roman" w:hAnsi="Times New Roman" w:cs="Times New Roman"/>
                <w:kern w:val="0"/>
                <w:sz w:val="24"/>
                <w:szCs w:val="24"/>
              </w:rPr>
            </w:pPr>
          </w:p>
          <w:p w14:paraId="45A0D6AA"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0CE403B4" wp14:editId="226ED361">
                  <wp:extent cx="900000" cy="974689"/>
                  <wp:effectExtent l="0" t="0" r="0" b="0"/>
                  <wp:docPr id="756136028" name="Imagen 756136028"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918020" name="Imagen 19" descr="Gráfico, Gráfico de barras&#10;&#10;Descripción generada automáticament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00000" cy="974689"/>
                          </a:xfrm>
                          <a:prstGeom prst="rect">
                            <a:avLst/>
                          </a:prstGeom>
                        </pic:spPr>
                      </pic:pic>
                    </a:graphicData>
                  </a:graphic>
                </wp:inline>
              </w:drawing>
            </w:r>
          </w:p>
        </w:tc>
      </w:tr>
      <w:tr w:rsidR="00DB20D7" w14:paraId="026508FA" w14:textId="77777777" w:rsidTr="00DA12BE">
        <w:tc>
          <w:tcPr>
            <w:tcW w:w="8828" w:type="dxa"/>
            <w:gridSpan w:val="2"/>
          </w:tcPr>
          <w:p w14:paraId="3BB0A2DF" w14:textId="77777777" w:rsidR="00DB20D7" w:rsidRDefault="00DB20D7" w:rsidP="00DA12BE">
            <w:pPr>
              <w:autoSpaceDE w:val="0"/>
              <w:autoSpaceDN w:val="0"/>
              <w:adjustRightInd w:val="0"/>
              <w:spacing w:before="120" w:after="240"/>
              <w:jc w:val="center"/>
              <w:rPr>
                <w:rFonts w:ascii="Times New Roman" w:hAnsi="Times New Roman" w:cs="Times New Roman"/>
                <w:kern w:val="0"/>
                <w:sz w:val="24"/>
                <w:szCs w:val="24"/>
              </w:rPr>
            </w:pPr>
            <w:r w:rsidRPr="00535F83">
              <w:rPr>
                <w:rFonts w:ascii="Times New Roman" w:hAnsi="Times New Roman" w:cs="Times New Roman"/>
                <w:i/>
                <w:iCs/>
                <w:kern w:val="0"/>
              </w:rPr>
              <w:t>Figura 1</w:t>
            </w:r>
            <w:r>
              <w:rPr>
                <w:rFonts w:ascii="Times New Roman" w:hAnsi="Times New Roman" w:cs="Times New Roman"/>
                <w:i/>
                <w:iCs/>
                <w:kern w:val="0"/>
              </w:rPr>
              <w:t>6</w:t>
            </w:r>
            <w:r w:rsidRPr="00535F83">
              <w:rPr>
                <w:rFonts w:ascii="Times New Roman" w:hAnsi="Times New Roman" w:cs="Times New Roman"/>
                <w:i/>
                <w:iCs/>
                <w:kern w:val="0"/>
              </w:rPr>
              <w:t xml:space="preserve">. Tratamiento con una ventana móvil </w:t>
            </w:r>
            <w:r>
              <w:rPr>
                <w:rFonts w:ascii="Times New Roman" w:hAnsi="Times New Roman" w:cs="Times New Roman"/>
                <w:i/>
                <w:iCs/>
                <w:kern w:val="0"/>
              </w:rPr>
              <w:t>circular.</w:t>
            </w:r>
          </w:p>
        </w:tc>
      </w:tr>
    </w:tbl>
    <w:p w14:paraId="791608A1" w14:textId="77777777" w:rsidR="00DB20D7" w:rsidRDefault="00DB20D7" w:rsidP="00DB20D7">
      <w:pPr>
        <w:autoSpaceDE w:val="0"/>
        <w:autoSpaceDN w:val="0"/>
        <w:adjustRightInd w:val="0"/>
        <w:spacing w:after="0" w:line="240" w:lineRule="auto"/>
        <w:jc w:val="both"/>
        <w:rPr>
          <w:rFonts w:ascii="Times New Roman" w:hAnsi="Times New Roman" w:cs="Times New Roman"/>
          <w:kern w:val="0"/>
          <w:sz w:val="24"/>
          <w:szCs w:val="24"/>
        </w:rPr>
      </w:pPr>
    </w:p>
    <w:p w14:paraId="5D55EFF7" w14:textId="2D0EDA1D" w:rsidR="00DB20D7" w:rsidRDefault="00DB20D7" w:rsidP="00DB20D7">
      <w:pPr>
        <w:autoSpaceDE w:val="0"/>
        <w:autoSpaceDN w:val="0"/>
        <w:adjustRightInd w:val="0"/>
        <w:spacing w:after="120" w:line="360" w:lineRule="auto"/>
        <w:ind w:firstLine="567"/>
        <w:jc w:val="both"/>
        <w:rPr>
          <w:rFonts w:ascii="Times New Roman" w:hAnsi="Times New Roman" w:cs="Times New Roman"/>
          <w:kern w:val="0"/>
          <w:sz w:val="24"/>
          <w:szCs w:val="24"/>
        </w:rPr>
      </w:pPr>
      <w:r>
        <w:rPr>
          <w:rFonts w:ascii="Times New Roman" w:hAnsi="Times New Roman" w:cs="Times New Roman"/>
          <w:kern w:val="0"/>
          <w:sz w:val="24"/>
          <w:szCs w:val="24"/>
        </w:rPr>
        <w:t xml:space="preserve">El segundo ejemplo concierne el estudio de la diversidad en la República </w:t>
      </w:r>
      <w:r w:rsidR="00621113">
        <w:rPr>
          <w:rFonts w:ascii="Times New Roman" w:hAnsi="Times New Roman" w:cs="Times New Roman"/>
          <w:kern w:val="0"/>
          <w:sz w:val="24"/>
          <w:szCs w:val="24"/>
        </w:rPr>
        <w:t>M</w:t>
      </w:r>
      <w:r>
        <w:rPr>
          <w:rFonts w:ascii="Times New Roman" w:hAnsi="Times New Roman" w:cs="Times New Roman"/>
          <w:kern w:val="0"/>
          <w:sz w:val="24"/>
          <w:szCs w:val="24"/>
        </w:rPr>
        <w:t>exicana.</w:t>
      </w:r>
    </w:p>
    <w:p w14:paraId="44E3C1A7" w14:textId="2DD24E1F" w:rsidR="00DB20D7" w:rsidRDefault="00DB20D7" w:rsidP="00DB20D7">
      <w:pPr>
        <w:autoSpaceDE w:val="0"/>
        <w:autoSpaceDN w:val="0"/>
        <w:adjustRightInd w:val="0"/>
        <w:spacing w:after="120" w:line="360" w:lineRule="auto"/>
        <w:ind w:firstLine="567"/>
        <w:jc w:val="both"/>
        <w:rPr>
          <w:rFonts w:ascii="Times New Roman" w:hAnsi="Times New Roman" w:cs="Times New Roman"/>
          <w:kern w:val="0"/>
          <w:sz w:val="24"/>
          <w:szCs w:val="24"/>
        </w:rPr>
      </w:pPr>
      <w:r>
        <w:rPr>
          <w:rFonts w:ascii="Times New Roman" w:hAnsi="Times New Roman" w:cs="Times New Roman"/>
          <w:kern w:val="0"/>
          <w:sz w:val="24"/>
          <w:szCs w:val="24"/>
        </w:rPr>
        <w:t>Como se muestra aquí</w:t>
      </w:r>
      <w:r w:rsidR="00621113">
        <w:rPr>
          <w:rFonts w:ascii="Times New Roman" w:hAnsi="Times New Roman" w:cs="Times New Roman"/>
          <w:kern w:val="0"/>
          <w:sz w:val="24"/>
          <w:szCs w:val="24"/>
        </w:rPr>
        <w:t>,</w:t>
      </w:r>
      <w:r>
        <w:rPr>
          <w:rFonts w:ascii="Times New Roman" w:hAnsi="Times New Roman" w:cs="Times New Roman"/>
          <w:kern w:val="0"/>
          <w:sz w:val="24"/>
          <w:szCs w:val="24"/>
        </w:rPr>
        <w:t xml:space="preserve"> el tamaño de la celda representa un elemento importante porque </w:t>
      </w:r>
      <w:r w:rsidR="00621113">
        <w:rPr>
          <w:rFonts w:ascii="Times New Roman" w:hAnsi="Times New Roman" w:cs="Times New Roman"/>
          <w:kern w:val="0"/>
          <w:sz w:val="24"/>
          <w:szCs w:val="24"/>
        </w:rPr>
        <w:t xml:space="preserve">mientras </w:t>
      </w:r>
      <w:r>
        <w:rPr>
          <w:rFonts w:ascii="Times New Roman" w:hAnsi="Times New Roman" w:cs="Times New Roman"/>
          <w:kern w:val="0"/>
          <w:sz w:val="24"/>
          <w:szCs w:val="24"/>
        </w:rPr>
        <w:t>más crece el tamaño de la celda, más se encuentran celdas con valor fuerte del índice.</w:t>
      </w:r>
    </w:p>
    <w:p w14:paraId="70890539" w14:textId="77777777" w:rsidR="00DB20D7" w:rsidRDefault="00DB20D7" w:rsidP="00DB20D7">
      <w:pPr>
        <w:autoSpaceDE w:val="0"/>
        <w:autoSpaceDN w:val="0"/>
        <w:adjustRightInd w:val="0"/>
        <w:spacing w:after="120" w:line="360" w:lineRule="auto"/>
        <w:ind w:firstLine="567"/>
        <w:jc w:val="both"/>
        <w:rPr>
          <w:rFonts w:ascii="Times New Roman" w:hAnsi="Times New Roman" w:cs="Times New Roman"/>
          <w:kern w:val="0"/>
          <w:sz w:val="24"/>
          <w:szCs w:val="24"/>
        </w:rPr>
      </w:pPr>
      <w:r>
        <w:rPr>
          <w:rFonts w:ascii="Times New Roman" w:hAnsi="Times New Roman" w:cs="Times New Roman"/>
          <w:kern w:val="0"/>
          <w:sz w:val="24"/>
          <w:szCs w:val="24"/>
        </w:rPr>
        <w:t>En las tres imágenes de la figura 17 las condiciones son las siguientes:</w:t>
      </w:r>
    </w:p>
    <w:p w14:paraId="539A4894" w14:textId="6365AE21" w:rsidR="00DB20D7" w:rsidRDefault="00DB20D7" w:rsidP="00DB20D7">
      <w:pPr>
        <w:pStyle w:val="Prrafodelista"/>
        <w:numPr>
          <w:ilvl w:val="0"/>
          <w:numId w:val="1"/>
        </w:numPr>
        <w:autoSpaceDE w:val="0"/>
        <w:autoSpaceDN w:val="0"/>
        <w:adjustRightInd w:val="0"/>
        <w:spacing w:after="120" w:line="360" w:lineRule="auto"/>
        <w:jc w:val="both"/>
        <w:rPr>
          <w:rFonts w:ascii="Times New Roman" w:hAnsi="Times New Roman" w:cs="Times New Roman"/>
          <w:kern w:val="0"/>
          <w:sz w:val="24"/>
          <w:szCs w:val="24"/>
        </w:rPr>
      </w:pPr>
      <w:r>
        <w:rPr>
          <w:rFonts w:ascii="Times New Roman" w:hAnsi="Times New Roman" w:cs="Times New Roman"/>
          <w:kern w:val="0"/>
          <w:sz w:val="24"/>
          <w:szCs w:val="24"/>
        </w:rPr>
        <w:t>Imagen 17A: tamaño del píxel (500</w:t>
      </w:r>
      <w:r w:rsidR="0085327E">
        <w:rPr>
          <w:rFonts w:ascii="Times New Roman" w:hAnsi="Times New Roman" w:cs="Times New Roman"/>
          <w:kern w:val="0"/>
          <w:sz w:val="24"/>
          <w:szCs w:val="24"/>
        </w:rPr>
        <w:t xml:space="preserve"> </w:t>
      </w:r>
      <w:r>
        <w:rPr>
          <w:rFonts w:ascii="Times New Roman" w:hAnsi="Times New Roman" w:cs="Times New Roman"/>
          <w:kern w:val="0"/>
          <w:sz w:val="24"/>
          <w:szCs w:val="24"/>
        </w:rPr>
        <w:t>m × 500</w:t>
      </w:r>
      <w:r w:rsidR="0085327E">
        <w:rPr>
          <w:rFonts w:ascii="Times New Roman" w:hAnsi="Times New Roman" w:cs="Times New Roman"/>
          <w:kern w:val="0"/>
          <w:sz w:val="24"/>
          <w:szCs w:val="24"/>
        </w:rPr>
        <w:t xml:space="preserve"> </w:t>
      </w:r>
      <w:r>
        <w:rPr>
          <w:rFonts w:ascii="Times New Roman" w:hAnsi="Times New Roman" w:cs="Times New Roman"/>
          <w:kern w:val="0"/>
          <w:sz w:val="24"/>
          <w:szCs w:val="24"/>
        </w:rPr>
        <w:t xml:space="preserve">m), lado de la celda 25 km, es decir una superficie </w:t>
      </w:r>
      <w:r w:rsidRPr="002359F2">
        <w:rPr>
          <w:rFonts w:ascii="Times New Roman" w:hAnsi="Times New Roman" w:cs="Times New Roman"/>
          <w:i/>
          <w:iCs/>
          <w:kern w:val="0"/>
          <w:sz w:val="24"/>
          <w:szCs w:val="24"/>
        </w:rPr>
        <w:t>S</w:t>
      </w:r>
      <w:r>
        <w:rPr>
          <w:rFonts w:ascii="Times New Roman" w:hAnsi="Times New Roman" w:cs="Times New Roman"/>
          <w:kern w:val="0"/>
          <w:sz w:val="24"/>
          <w:szCs w:val="24"/>
        </w:rPr>
        <w:t xml:space="preserve"> igual a 625 km</w:t>
      </w:r>
      <w:r w:rsidRPr="00D27C72">
        <w:rPr>
          <w:rFonts w:ascii="Times New Roman" w:hAnsi="Times New Roman" w:cs="Times New Roman"/>
          <w:kern w:val="0"/>
          <w:sz w:val="24"/>
          <w:szCs w:val="24"/>
          <w:vertAlign w:val="superscript"/>
        </w:rPr>
        <w:t>2</w:t>
      </w:r>
      <w:r>
        <w:rPr>
          <w:rFonts w:ascii="Times New Roman" w:hAnsi="Times New Roman" w:cs="Times New Roman"/>
          <w:kern w:val="0"/>
          <w:sz w:val="24"/>
          <w:szCs w:val="24"/>
        </w:rPr>
        <w:t xml:space="preserve">; el valor de </w:t>
      </w:r>
      <w:r w:rsidRPr="002359F2">
        <w:rPr>
          <w:rFonts w:ascii="Times New Roman" w:hAnsi="Times New Roman" w:cs="Times New Roman"/>
          <w:i/>
          <w:iCs/>
          <w:kern w:val="0"/>
          <w:sz w:val="24"/>
          <w:szCs w:val="24"/>
        </w:rPr>
        <w:t>R</w:t>
      </w:r>
      <w:r>
        <w:rPr>
          <w:rFonts w:ascii="Times New Roman" w:hAnsi="Times New Roman" w:cs="Times New Roman"/>
          <w:kern w:val="0"/>
          <w:sz w:val="24"/>
          <w:szCs w:val="24"/>
        </w:rPr>
        <w:t xml:space="preserve"> será de 25 y la superficie en píxel de la celda equivale a 51 × 51</w:t>
      </w:r>
      <w:r w:rsidRPr="002359F2">
        <w:rPr>
          <w:rFonts w:ascii="Times New Roman" w:hAnsi="Times New Roman" w:cs="Times New Roman"/>
          <w:kern w:val="0"/>
          <w:sz w:val="24"/>
          <w:szCs w:val="24"/>
        </w:rPr>
        <w:t xml:space="preserve"> </w:t>
      </w:r>
      <w:r>
        <w:rPr>
          <w:rFonts w:ascii="Times New Roman" w:hAnsi="Times New Roman" w:cs="Times New Roman"/>
          <w:kern w:val="0"/>
          <w:sz w:val="24"/>
          <w:szCs w:val="24"/>
        </w:rPr>
        <w:t>píxeles.</w:t>
      </w:r>
    </w:p>
    <w:p w14:paraId="60DF2CC1" w14:textId="18AB2650" w:rsidR="00DB20D7" w:rsidRDefault="00DB20D7" w:rsidP="00DB20D7">
      <w:pPr>
        <w:pStyle w:val="Prrafodelista"/>
        <w:numPr>
          <w:ilvl w:val="0"/>
          <w:numId w:val="1"/>
        </w:numPr>
        <w:autoSpaceDE w:val="0"/>
        <w:autoSpaceDN w:val="0"/>
        <w:adjustRightInd w:val="0"/>
        <w:spacing w:after="120" w:line="360" w:lineRule="auto"/>
        <w:jc w:val="both"/>
        <w:rPr>
          <w:rFonts w:ascii="Times New Roman" w:hAnsi="Times New Roman" w:cs="Times New Roman"/>
          <w:kern w:val="0"/>
          <w:sz w:val="24"/>
          <w:szCs w:val="24"/>
        </w:rPr>
      </w:pPr>
      <w:r>
        <w:rPr>
          <w:rFonts w:ascii="Times New Roman" w:hAnsi="Times New Roman" w:cs="Times New Roman"/>
          <w:kern w:val="0"/>
          <w:sz w:val="24"/>
          <w:szCs w:val="24"/>
        </w:rPr>
        <w:lastRenderedPageBreak/>
        <w:t>Imagen 17B: tamaño del píxel (500</w:t>
      </w:r>
      <w:r w:rsidR="0085327E">
        <w:rPr>
          <w:rFonts w:ascii="Times New Roman" w:hAnsi="Times New Roman" w:cs="Times New Roman"/>
          <w:kern w:val="0"/>
          <w:sz w:val="24"/>
          <w:szCs w:val="24"/>
        </w:rPr>
        <w:t xml:space="preserve"> </w:t>
      </w:r>
      <w:r>
        <w:rPr>
          <w:rFonts w:ascii="Times New Roman" w:hAnsi="Times New Roman" w:cs="Times New Roman"/>
          <w:kern w:val="0"/>
          <w:sz w:val="24"/>
          <w:szCs w:val="24"/>
        </w:rPr>
        <w:t>m × 500</w:t>
      </w:r>
      <w:r w:rsidR="0085327E">
        <w:rPr>
          <w:rFonts w:ascii="Times New Roman" w:hAnsi="Times New Roman" w:cs="Times New Roman"/>
          <w:kern w:val="0"/>
          <w:sz w:val="24"/>
          <w:szCs w:val="24"/>
        </w:rPr>
        <w:t xml:space="preserve"> </w:t>
      </w:r>
      <w:r>
        <w:rPr>
          <w:rFonts w:ascii="Times New Roman" w:hAnsi="Times New Roman" w:cs="Times New Roman"/>
          <w:kern w:val="0"/>
          <w:sz w:val="24"/>
          <w:szCs w:val="24"/>
        </w:rPr>
        <w:t xml:space="preserve">m), lado de la celda 50 km, es decir una superficie </w:t>
      </w:r>
      <w:r w:rsidRPr="002359F2">
        <w:rPr>
          <w:rFonts w:ascii="Times New Roman" w:hAnsi="Times New Roman" w:cs="Times New Roman"/>
          <w:i/>
          <w:iCs/>
          <w:kern w:val="0"/>
          <w:sz w:val="24"/>
          <w:szCs w:val="24"/>
        </w:rPr>
        <w:t>S</w:t>
      </w:r>
      <w:r>
        <w:rPr>
          <w:rFonts w:ascii="Times New Roman" w:hAnsi="Times New Roman" w:cs="Times New Roman"/>
          <w:kern w:val="0"/>
          <w:sz w:val="24"/>
          <w:szCs w:val="24"/>
        </w:rPr>
        <w:t xml:space="preserve"> igual a 2</w:t>
      </w:r>
      <w:r w:rsidR="0085327E">
        <w:rPr>
          <w:rFonts w:ascii="Times New Roman" w:hAnsi="Times New Roman" w:cs="Times New Roman"/>
          <w:kern w:val="0"/>
          <w:sz w:val="24"/>
          <w:szCs w:val="24"/>
        </w:rPr>
        <w:t xml:space="preserve"> </w:t>
      </w:r>
      <w:r>
        <w:rPr>
          <w:rFonts w:ascii="Times New Roman" w:hAnsi="Times New Roman" w:cs="Times New Roman"/>
          <w:kern w:val="0"/>
          <w:sz w:val="24"/>
          <w:szCs w:val="24"/>
        </w:rPr>
        <w:t>500 km</w:t>
      </w:r>
      <w:r w:rsidRPr="00D27C72">
        <w:rPr>
          <w:rFonts w:ascii="Times New Roman" w:hAnsi="Times New Roman" w:cs="Times New Roman"/>
          <w:kern w:val="0"/>
          <w:sz w:val="24"/>
          <w:szCs w:val="24"/>
          <w:vertAlign w:val="superscript"/>
        </w:rPr>
        <w:t>2</w:t>
      </w:r>
      <w:r>
        <w:rPr>
          <w:rFonts w:ascii="Times New Roman" w:hAnsi="Times New Roman" w:cs="Times New Roman"/>
          <w:kern w:val="0"/>
          <w:sz w:val="24"/>
          <w:szCs w:val="24"/>
        </w:rPr>
        <w:t xml:space="preserve">; el valor de </w:t>
      </w:r>
      <w:r w:rsidRPr="002359F2">
        <w:rPr>
          <w:rFonts w:ascii="Times New Roman" w:hAnsi="Times New Roman" w:cs="Times New Roman"/>
          <w:i/>
          <w:iCs/>
          <w:kern w:val="0"/>
          <w:sz w:val="24"/>
          <w:szCs w:val="24"/>
        </w:rPr>
        <w:t>R</w:t>
      </w:r>
      <w:r>
        <w:rPr>
          <w:rFonts w:ascii="Times New Roman" w:hAnsi="Times New Roman" w:cs="Times New Roman"/>
          <w:kern w:val="0"/>
          <w:sz w:val="24"/>
          <w:szCs w:val="24"/>
        </w:rPr>
        <w:t xml:space="preserve"> será de 50 y la superficie en píxel de la celda equivale a 101 × 101</w:t>
      </w:r>
      <w:r w:rsidRPr="002359F2">
        <w:rPr>
          <w:rFonts w:ascii="Times New Roman" w:hAnsi="Times New Roman" w:cs="Times New Roman"/>
          <w:kern w:val="0"/>
          <w:sz w:val="24"/>
          <w:szCs w:val="24"/>
        </w:rPr>
        <w:t xml:space="preserve"> </w:t>
      </w:r>
      <w:r>
        <w:rPr>
          <w:rFonts w:ascii="Times New Roman" w:hAnsi="Times New Roman" w:cs="Times New Roman"/>
          <w:kern w:val="0"/>
          <w:sz w:val="24"/>
          <w:szCs w:val="24"/>
        </w:rPr>
        <w:t>píxeles.</w:t>
      </w:r>
    </w:p>
    <w:p w14:paraId="6CC4E3E4" w14:textId="2641AAC1" w:rsidR="00DB20D7" w:rsidRDefault="00DB20D7" w:rsidP="00DB20D7">
      <w:pPr>
        <w:pStyle w:val="Prrafodelista"/>
        <w:numPr>
          <w:ilvl w:val="0"/>
          <w:numId w:val="1"/>
        </w:numPr>
        <w:autoSpaceDE w:val="0"/>
        <w:autoSpaceDN w:val="0"/>
        <w:adjustRightInd w:val="0"/>
        <w:spacing w:after="120" w:line="360" w:lineRule="auto"/>
        <w:jc w:val="both"/>
        <w:rPr>
          <w:rFonts w:ascii="Times New Roman" w:hAnsi="Times New Roman" w:cs="Times New Roman"/>
          <w:kern w:val="0"/>
          <w:sz w:val="24"/>
          <w:szCs w:val="24"/>
        </w:rPr>
      </w:pPr>
      <w:r>
        <w:rPr>
          <w:rFonts w:ascii="Times New Roman" w:hAnsi="Times New Roman" w:cs="Times New Roman"/>
          <w:kern w:val="0"/>
          <w:sz w:val="24"/>
          <w:szCs w:val="24"/>
        </w:rPr>
        <w:t>Imagen 17C: tamaño del píxel (500</w:t>
      </w:r>
      <w:r w:rsidR="0085327E">
        <w:rPr>
          <w:rFonts w:ascii="Times New Roman" w:hAnsi="Times New Roman" w:cs="Times New Roman"/>
          <w:kern w:val="0"/>
          <w:sz w:val="24"/>
          <w:szCs w:val="24"/>
        </w:rPr>
        <w:t xml:space="preserve"> </w:t>
      </w:r>
      <w:r>
        <w:rPr>
          <w:rFonts w:ascii="Times New Roman" w:hAnsi="Times New Roman" w:cs="Times New Roman"/>
          <w:kern w:val="0"/>
          <w:sz w:val="24"/>
          <w:szCs w:val="24"/>
        </w:rPr>
        <w:t>m × 500</w:t>
      </w:r>
      <w:r w:rsidR="0085327E">
        <w:rPr>
          <w:rFonts w:ascii="Times New Roman" w:hAnsi="Times New Roman" w:cs="Times New Roman"/>
          <w:kern w:val="0"/>
          <w:sz w:val="24"/>
          <w:szCs w:val="24"/>
        </w:rPr>
        <w:t xml:space="preserve"> </w:t>
      </w:r>
      <w:r>
        <w:rPr>
          <w:rFonts w:ascii="Times New Roman" w:hAnsi="Times New Roman" w:cs="Times New Roman"/>
          <w:kern w:val="0"/>
          <w:sz w:val="24"/>
          <w:szCs w:val="24"/>
        </w:rPr>
        <w:t xml:space="preserve">m), lado de la celda 100 km, es decir una superficie </w:t>
      </w:r>
      <w:r w:rsidRPr="002359F2">
        <w:rPr>
          <w:rFonts w:ascii="Times New Roman" w:hAnsi="Times New Roman" w:cs="Times New Roman"/>
          <w:i/>
          <w:iCs/>
          <w:kern w:val="0"/>
          <w:sz w:val="24"/>
          <w:szCs w:val="24"/>
        </w:rPr>
        <w:t>S</w:t>
      </w:r>
      <w:r>
        <w:rPr>
          <w:rFonts w:ascii="Times New Roman" w:hAnsi="Times New Roman" w:cs="Times New Roman"/>
          <w:kern w:val="0"/>
          <w:sz w:val="24"/>
          <w:szCs w:val="24"/>
        </w:rPr>
        <w:t xml:space="preserve"> igual a 10 000 km</w:t>
      </w:r>
      <w:r w:rsidRPr="00D27C72">
        <w:rPr>
          <w:rFonts w:ascii="Times New Roman" w:hAnsi="Times New Roman" w:cs="Times New Roman"/>
          <w:kern w:val="0"/>
          <w:sz w:val="24"/>
          <w:szCs w:val="24"/>
          <w:vertAlign w:val="superscript"/>
        </w:rPr>
        <w:t>2</w:t>
      </w:r>
      <w:r>
        <w:rPr>
          <w:rFonts w:ascii="Times New Roman" w:hAnsi="Times New Roman" w:cs="Times New Roman"/>
          <w:kern w:val="0"/>
          <w:sz w:val="24"/>
          <w:szCs w:val="24"/>
        </w:rPr>
        <w:t xml:space="preserve">; el valor de </w:t>
      </w:r>
      <w:r w:rsidRPr="002359F2">
        <w:rPr>
          <w:rFonts w:ascii="Times New Roman" w:hAnsi="Times New Roman" w:cs="Times New Roman"/>
          <w:i/>
          <w:iCs/>
          <w:kern w:val="0"/>
          <w:sz w:val="24"/>
          <w:szCs w:val="24"/>
        </w:rPr>
        <w:t>R</w:t>
      </w:r>
      <w:r>
        <w:rPr>
          <w:rFonts w:ascii="Times New Roman" w:hAnsi="Times New Roman" w:cs="Times New Roman"/>
          <w:kern w:val="0"/>
          <w:sz w:val="24"/>
          <w:szCs w:val="24"/>
        </w:rPr>
        <w:t xml:space="preserve"> será de 100 y la superficie en píxel de la celda equivale a 201 × 201</w:t>
      </w:r>
      <w:r w:rsidRPr="002359F2">
        <w:rPr>
          <w:rFonts w:ascii="Times New Roman" w:hAnsi="Times New Roman" w:cs="Times New Roman"/>
          <w:kern w:val="0"/>
          <w:sz w:val="24"/>
          <w:szCs w:val="24"/>
        </w:rPr>
        <w:t xml:space="preserve"> </w:t>
      </w:r>
      <w:r>
        <w:rPr>
          <w:rFonts w:ascii="Times New Roman" w:hAnsi="Times New Roman" w:cs="Times New Roman"/>
          <w:kern w:val="0"/>
          <w:sz w:val="24"/>
          <w:szCs w:val="24"/>
        </w:rPr>
        <w:t>píxeles.</w:t>
      </w:r>
    </w:p>
    <w:tbl>
      <w:tblPr>
        <w:tblStyle w:val="Tablaconcuadrcula"/>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3096"/>
      </w:tblGrid>
      <w:tr w:rsidR="00DB20D7" w14:paraId="586356F2" w14:textId="77777777" w:rsidTr="00DA12BE">
        <w:tc>
          <w:tcPr>
            <w:tcW w:w="2946" w:type="dxa"/>
          </w:tcPr>
          <w:p w14:paraId="5867A4BA"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10AFF28E" wp14:editId="48F8DB8C">
                  <wp:extent cx="1800000" cy="1152342"/>
                  <wp:effectExtent l="19050" t="19050" r="10160" b="10160"/>
                  <wp:docPr id="73087072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726" name="Imagen 73087072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00000" cy="1152342"/>
                          </a:xfrm>
                          <a:prstGeom prst="rect">
                            <a:avLst/>
                          </a:prstGeom>
                          <a:ln>
                            <a:solidFill>
                              <a:schemeClr val="tx1"/>
                            </a:solidFill>
                          </a:ln>
                        </pic:spPr>
                      </pic:pic>
                    </a:graphicData>
                  </a:graphic>
                </wp:inline>
              </w:drawing>
            </w:r>
          </w:p>
        </w:tc>
        <w:tc>
          <w:tcPr>
            <w:tcW w:w="2946" w:type="dxa"/>
          </w:tcPr>
          <w:p w14:paraId="1B275A00"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0E0B58E9" wp14:editId="645EAE52">
                  <wp:extent cx="1800000" cy="1152342"/>
                  <wp:effectExtent l="19050" t="19050" r="10160" b="10160"/>
                  <wp:docPr id="857458208"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458208" name="Imagen 857458208"/>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0000" cy="1152342"/>
                          </a:xfrm>
                          <a:prstGeom prst="rect">
                            <a:avLst/>
                          </a:prstGeom>
                          <a:ln>
                            <a:solidFill>
                              <a:schemeClr val="tx1"/>
                            </a:solidFill>
                          </a:ln>
                        </pic:spPr>
                      </pic:pic>
                    </a:graphicData>
                  </a:graphic>
                </wp:inline>
              </w:drawing>
            </w:r>
          </w:p>
        </w:tc>
        <w:tc>
          <w:tcPr>
            <w:tcW w:w="3039" w:type="dxa"/>
          </w:tcPr>
          <w:p w14:paraId="4FB47117"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noProof/>
                <w:kern w:val="0"/>
                <w:sz w:val="24"/>
                <w:szCs w:val="24"/>
              </w:rPr>
              <w:drawing>
                <wp:inline distT="0" distB="0" distL="0" distR="0" wp14:anchorId="1F526B2A" wp14:editId="37E5E8E6">
                  <wp:extent cx="1800000" cy="1152342"/>
                  <wp:effectExtent l="19050" t="19050" r="10160" b="10160"/>
                  <wp:docPr id="512381076"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81076" name="Imagen 512381076"/>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00000" cy="1152342"/>
                          </a:xfrm>
                          <a:prstGeom prst="rect">
                            <a:avLst/>
                          </a:prstGeom>
                          <a:ln>
                            <a:solidFill>
                              <a:schemeClr val="tx1"/>
                            </a:solidFill>
                          </a:ln>
                        </pic:spPr>
                      </pic:pic>
                    </a:graphicData>
                  </a:graphic>
                </wp:inline>
              </w:drawing>
            </w:r>
          </w:p>
        </w:tc>
      </w:tr>
      <w:tr w:rsidR="00DB20D7" w14:paraId="6ABCE151" w14:textId="77777777" w:rsidTr="00DA12BE">
        <w:tc>
          <w:tcPr>
            <w:tcW w:w="2946" w:type="dxa"/>
          </w:tcPr>
          <w:p w14:paraId="760B68B6" w14:textId="77777777" w:rsidR="00DB20D7" w:rsidRDefault="00DB20D7" w:rsidP="00DA12BE">
            <w:pPr>
              <w:autoSpaceDE w:val="0"/>
              <w:autoSpaceDN w:val="0"/>
              <w:adjustRightInd w:val="0"/>
              <w:rPr>
                <w:rFonts w:ascii="Times New Roman" w:hAnsi="Times New Roman" w:cs="Times New Roman"/>
                <w:kern w:val="0"/>
                <w:sz w:val="24"/>
                <w:szCs w:val="24"/>
              </w:rPr>
            </w:pPr>
            <w:proofErr w:type="gramStart"/>
            <w:r>
              <w:rPr>
                <w:rFonts w:ascii="Times New Roman" w:hAnsi="Times New Roman" w:cs="Times New Roman"/>
                <w:kern w:val="0"/>
                <w:sz w:val="24"/>
                <w:szCs w:val="24"/>
              </w:rPr>
              <w:t xml:space="preserve">A  </w:t>
            </w:r>
            <w:r w:rsidRPr="00CB7808">
              <w:rPr>
                <w:rFonts w:ascii="Times New Roman" w:hAnsi="Times New Roman" w:cs="Times New Roman"/>
                <w:kern w:val="0"/>
                <w:sz w:val="20"/>
                <w:szCs w:val="20"/>
              </w:rPr>
              <w:t>51</w:t>
            </w:r>
            <w:proofErr w:type="gramEnd"/>
            <w:r w:rsidRPr="00CB7808">
              <w:rPr>
                <w:rFonts w:ascii="Times New Roman" w:hAnsi="Times New Roman" w:cs="Times New Roman"/>
                <w:kern w:val="0"/>
                <w:sz w:val="20"/>
                <w:szCs w:val="20"/>
              </w:rPr>
              <w:t xml:space="preserve"> × 51</w:t>
            </w:r>
          </w:p>
        </w:tc>
        <w:tc>
          <w:tcPr>
            <w:tcW w:w="2946" w:type="dxa"/>
          </w:tcPr>
          <w:p w14:paraId="2EBD166A"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kern w:val="0"/>
                <w:sz w:val="24"/>
                <w:szCs w:val="24"/>
              </w:rPr>
              <w:t xml:space="preserve">B   </w:t>
            </w:r>
            <w:r w:rsidRPr="00CB7808">
              <w:rPr>
                <w:rFonts w:ascii="Times New Roman" w:hAnsi="Times New Roman" w:cs="Times New Roman"/>
                <w:kern w:val="0"/>
                <w:sz w:val="20"/>
                <w:szCs w:val="20"/>
              </w:rPr>
              <w:t xml:space="preserve">101 × </w:t>
            </w:r>
            <w:r>
              <w:rPr>
                <w:rFonts w:ascii="Times New Roman" w:hAnsi="Times New Roman" w:cs="Times New Roman"/>
                <w:kern w:val="0"/>
                <w:sz w:val="20"/>
                <w:szCs w:val="20"/>
              </w:rPr>
              <w:t>10</w:t>
            </w:r>
            <w:r w:rsidRPr="00CB7808">
              <w:rPr>
                <w:rFonts w:ascii="Times New Roman" w:hAnsi="Times New Roman" w:cs="Times New Roman"/>
                <w:kern w:val="0"/>
                <w:sz w:val="20"/>
                <w:szCs w:val="20"/>
              </w:rPr>
              <w:t>1</w:t>
            </w:r>
          </w:p>
        </w:tc>
        <w:tc>
          <w:tcPr>
            <w:tcW w:w="3039" w:type="dxa"/>
          </w:tcPr>
          <w:p w14:paraId="2711A392" w14:textId="77777777" w:rsidR="00DB20D7" w:rsidRDefault="00DB20D7" w:rsidP="00DA12BE">
            <w:pPr>
              <w:autoSpaceDE w:val="0"/>
              <w:autoSpaceDN w:val="0"/>
              <w:adjustRightInd w:val="0"/>
              <w:jc w:val="both"/>
              <w:rPr>
                <w:rFonts w:ascii="Times New Roman" w:hAnsi="Times New Roman" w:cs="Times New Roman"/>
                <w:kern w:val="0"/>
                <w:sz w:val="24"/>
                <w:szCs w:val="24"/>
              </w:rPr>
            </w:pPr>
            <w:r>
              <w:rPr>
                <w:rFonts w:ascii="Times New Roman" w:hAnsi="Times New Roman" w:cs="Times New Roman"/>
                <w:kern w:val="0"/>
                <w:sz w:val="24"/>
                <w:szCs w:val="24"/>
              </w:rPr>
              <w:t xml:space="preserve">C   </w:t>
            </w:r>
            <w:r>
              <w:rPr>
                <w:rFonts w:ascii="Times New Roman" w:hAnsi="Times New Roman" w:cs="Times New Roman"/>
                <w:kern w:val="0"/>
                <w:sz w:val="20"/>
                <w:szCs w:val="20"/>
              </w:rPr>
              <w:t>20</w:t>
            </w:r>
            <w:r w:rsidRPr="00CB7808">
              <w:rPr>
                <w:rFonts w:ascii="Times New Roman" w:hAnsi="Times New Roman" w:cs="Times New Roman"/>
                <w:kern w:val="0"/>
                <w:sz w:val="20"/>
                <w:szCs w:val="20"/>
              </w:rPr>
              <w:t xml:space="preserve">1 × </w:t>
            </w:r>
            <w:r>
              <w:rPr>
                <w:rFonts w:ascii="Times New Roman" w:hAnsi="Times New Roman" w:cs="Times New Roman"/>
                <w:kern w:val="0"/>
                <w:sz w:val="20"/>
                <w:szCs w:val="20"/>
              </w:rPr>
              <w:t>20</w:t>
            </w:r>
            <w:r w:rsidRPr="00CB7808">
              <w:rPr>
                <w:rFonts w:ascii="Times New Roman" w:hAnsi="Times New Roman" w:cs="Times New Roman"/>
                <w:kern w:val="0"/>
                <w:sz w:val="20"/>
                <w:szCs w:val="20"/>
              </w:rPr>
              <w:t>1</w:t>
            </w:r>
          </w:p>
        </w:tc>
      </w:tr>
      <w:tr w:rsidR="00DB20D7" w:rsidRPr="00261B0C" w14:paraId="4BD729B2" w14:textId="77777777" w:rsidTr="00DA12BE">
        <w:tc>
          <w:tcPr>
            <w:tcW w:w="8931" w:type="dxa"/>
            <w:gridSpan w:val="3"/>
          </w:tcPr>
          <w:p w14:paraId="6B1CD2FD" w14:textId="77777777" w:rsidR="00DB20D7" w:rsidRPr="00261B0C" w:rsidRDefault="00DB20D7" w:rsidP="00DA12BE">
            <w:pPr>
              <w:autoSpaceDE w:val="0"/>
              <w:autoSpaceDN w:val="0"/>
              <w:adjustRightInd w:val="0"/>
              <w:spacing w:before="120" w:after="240"/>
              <w:jc w:val="center"/>
              <w:rPr>
                <w:rFonts w:ascii="Times New Roman" w:hAnsi="Times New Roman" w:cs="Times New Roman"/>
                <w:i/>
                <w:iCs/>
                <w:kern w:val="0"/>
              </w:rPr>
            </w:pPr>
            <w:r w:rsidRPr="00261B0C">
              <w:rPr>
                <w:rFonts w:ascii="Times New Roman" w:hAnsi="Times New Roman" w:cs="Times New Roman"/>
                <w:i/>
                <w:iCs/>
                <w:kern w:val="0"/>
              </w:rPr>
              <w:t>Figura 17. Variación de la respuesta en función del tamaño de la celda.</w:t>
            </w:r>
          </w:p>
        </w:tc>
      </w:tr>
    </w:tbl>
    <w:p w14:paraId="5AF1B8E8" w14:textId="77777777" w:rsidR="002E6A96" w:rsidRDefault="002E6A96" w:rsidP="00DB20D7">
      <w:pPr>
        <w:autoSpaceDE w:val="0"/>
        <w:autoSpaceDN w:val="0"/>
        <w:adjustRightInd w:val="0"/>
        <w:spacing w:after="120" w:line="360" w:lineRule="auto"/>
        <w:jc w:val="both"/>
        <w:rPr>
          <w:rFonts w:ascii="Times New Roman" w:hAnsi="Times New Roman" w:cs="Times New Roman"/>
          <w:kern w:val="0"/>
          <w:sz w:val="24"/>
          <w:szCs w:val="24"/>
        </w:rPr>
      </w:pPr>
    </w:p>
    <w:p w14:paraId="18678030" w14:textId="0D21E510" w:rsidR="00DB20D7" w:rsidRDefault="002E6A96" w:rsidP="00DB20D7">
      <w:pPr>
        <w:autoSpaceDE w:val="0"/>
        <w:autoSpaceDN w:val="0"/>
        <w:adjustRightInd w:val="0"/>
        <w:spacing w:after="120" w:line="360" w:lineRule="auto"/>
        <w:jc w:val="both"/>
        <w:rPr>
          <w:rFonts w:ascii="Times New Roman" w:hAnsi="Times New Roman" w:cs="Times New Roman"/>
          <w:kern w:val="0"/>
          <w:sz w:val="24"/>
          <w:szCs w:val="24"/>
        </w:rPr>
      </w:pPr>
      <w:r w:rsidRPr="008E039F">
        <w:rPr>
          <w:rFonts w:ascii="Times New Roman" w:hAnsi="Times New Roman" w:cs="Times New Roman"/>
          <w:b/>
          <w:bCs/>
          <w:i/>
          <w:iCs/>
          <w:kern w:val="0"/>
          <w:sz w:val="24"/>
          <w:szCs w:val="24"/>
        </w:rPr>
        <w:t>Nota</w:t>
      </w:r>
      <w:r>
        <w:rPr>
          <w:rFonts w:ascii="Times New Roman" w:hAnsi="Times New Roman" w:cs="Times New Roman"/>
          <w:kern w:val="0"/>
          <w:sz w:val="24"/>
          <w:szCs w:val="24"/>
        </w:rPr>
        <w:t>: en la versión más reciente de este módulo, el programa propone trazar la malla.</w:t>
      </w:r>
    </w:p>
    <w:p w14:paraId="55AD61D7" w14:textId="77777777" w:rsidR="00DB20D7" w:rsidRDefault="00DB20D7" w:rsidP="00DB20D7">
      <w:pPr>
        <w:autoSpaceDE w:val="0"/>
        <w:autoSpaceDN w:val="0"/>
        <w:adjustRightInd w:val="0"/>
        <w:spacing w:after="120" w:line="360" w:lineRule="auto"/>
        <w:jc w:val="both"/>
        <w:rPr>
          <w:rFonts w:ascii="Times New Roman" w:hAnsi="Times New Roman" w:cs="Times New Roman"/>
          <w:kern w:val="0"/>
          <w:sz w:val="24"/>
          <w:szCs w:val="24"/>
        </w:rPr>
      </w:pPr>
    </w:p>
    <w:p w14:paraId="778F5BFB" w14:textId="77777777" w:rsidR="00DB20D7" w:rsidRDefault="00DB20D7" w:rsidP="00DB20D7">
      <w:pPr>
        <w:autoSpaceDE w:val="0"/>
        <w:autoSpaceDN w:val="0"/>
        <w:adjustRightInd w:val="0"/>
        <w:spacing w:after="120" w:line="360" w:lineRule="auto"/>
        <w:jc w:val="both"/>
        <w:rPr>
          <w:rFonts w:ascii="Times New Roman" w:hAnsi="Times New Roman" w:cs="Times New Roman"/>
          <w:kern w:val="0"/>
          <w:sz w:val="24"/>
          <w:szCs w:val="24"/>
        </w:rPr>
      </w:pPr>
    </w:p>
    <w:p w14:paraId="51C89515" w14:textId="77777777" w:rsidR="00DB20D7" w:rsidRDefault="00DB20D7" w:rsidP="00DB20D7">
      <w:pPr>
        <w:autoSpaceDE w:val="0"/>
        <w:autoSpaceDN w:val="0"/>
        <w:adjustRightInd w:val="0"/>
        <w:spacing w:after="120" w:line="360" w:lineRule="auto"/>
        <w:jc w:val="both"/>
        <w:rPr>
          <w:rFonts w:ascii="Times New Roman" w:hAnsi="Times New Roman" w:cs="Times New Roman"/>
          <w:kern w:val="0"/>
          <w:sz w:val="24"/>
          <w:szCs w:val="24"/>
        </w:rPr>
      </w:pPr>
    </w:p>
    <w:p w14:paraId="170C2BDC" w14:textId="77777777" w:rsidR="00DB20D7" w:rsidRDefault="00DB20D7" w:rsidP="00DB20D7">
      <w:pPr>
        <w:autoSpaceDE w:val="0"/>
        <w:autoSpaceDN w:val="0"/>
        <w:adjustRightInd w:val="0"/>
        <w:spacing w:after="120" w:line="360" w:lineRule="auto"/>
        <w:jc w:val="both"/>
        <w:rPr>
          <w:rFonts w:ascii="Times New Roman" w:hAnsi="Times New Roman" w:cs="Times New Roman"/>
          <w:kern w:val="0"/>
          <w:sz w:val="24"/>
          <w:szCs w:val="24"/>
        </w:rPr>
      </w:pPr>
    </w:p>
    <w:p w14:paraId="48FB599C" w14:textId="77777777" w:rsidR="00DB20D7" w:rsidRDefault="00DB20D7" w:rsidP="00DB20D7">
      <w:pPr>
        <w:autoSpaceDE w:val="0"/>
        <w:autoSpaceDN w:val="0"/>
        <w:adjustRightInd w:val="0"/>
        <w:spacing w:after="120" w:line="360" w:lineRule="auto"/>
        <w:jc w:val="both"/>
        <w:rPr>
          <w:rFonts w:ascii="Times New Roman" w:hAnsi="Times New Roman" w:cs="Times New Roman"/>
          <w:kern w:val="0"/>
          <w:sz w:val="24"/>
          <w:szCs w:val="24"/>
        </w:rPr>
      </w:pPr>
    </w:p>
    <w:p w14:paraId="6DA98279" w14:textId="77777777" w:rsidR="00DB20D7" w:rsidRDefault="00DB20D7" w:rsidP="00DB20D7">
      <w:pPr>
        <w:autoSpaceDE w:val="0"/>
        <w:autoSpaceDN w:val="0"/>
        <w:adjustRightInd w:val="0"/>
        <w:spacing w:after="120" w:line="360" w:lineRule="auto"/>
        <w:jc w:val="both"/>
        <w:rPr>
          <w:rFonts w:ascii="Times New Roman" w:hAnsi="Times New Roman" w:cs="Times New Roman"/>
          <w:kern w:val="0"/>
          <w:sz w:val="24"/>
          <w:szCs w:val="24"/>
        </w:rPr>
      </w:pPr>
      <w:r>
        <w:rPr>
          <w:rFonts w:ascii="Times New Roman" w:hAnsi="Times New Roman" w:cs="Times New Roman"/>
          <w:kern w:val="0"/>
          <w:sz w:val="24"/>
          <w:szCs w:val="24"/>
        </w:rPr>
        <w:t xml:space="preserve">                                                                                                   </w:t>
      </w:r>
      <w:r>
        <w:rPr>
          <w:rFonts w:ascii="Times New Roman" w:hAnsi="Times New Roman" w:cs="Times New Roman"/>
          <w:noProof/>
          <w:kern w:val="0"/>
          <w:sz w:val="24"/>
          <w:szCs w:val="24"/>
        </w:rPr>
        <w:drawing>
          <wp:inline distT="0" distB="0" distL="0" distR="0" wp14:anchorId="0A2493B4" wp14:editId="38431331">
            <wp:extent cx="1391138" cy="526614"/>
            <wp:effectExtent l="0" t="0" r="0" b="6985"/>
            <wp:docPr id="1254410694" name="Imagen 24" descr="Dibujo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10694" name="Imagen 24" descr="Dibujo en blanco y negro&#10;&#10;Descripción generada automáticamente con confianza media"/>
                    <pic:cNvPicPr/>
                  </pic:nvPicPr>
                  <pic:blipFill>
                    <a:blip r:embed="rId33">
                      <a:extLst>
                        <a:ext uri="{28A0092B-C50C-407E-A947-70E740481C1C}">
                          <a14:useLocalDpi xmlns:a14="http://schemas.microsoft.com/office/drawing/2010/main" val="0"/>
                        </a:ext>
                      </a:extLst>
                    </a:blip>
                    <a:stretch>
                      <a:fillRect/>
                    </a:stretch>
                  </pic:blipFill>
                  <pic:spPr>
                    <a:xfrm>
                      <a:off x="0" y="0"/>
                      <a:ext cx="1424790" cy="539353"/>
                    </a:xfrm>
                    <a:prstGeom prst="rect">
                      <a:avLst/>
                    </a:prstGeom>
                  </pic:spPr>
                </pic:pic>
              </a:graphicData>
            </a:graphic>
          </wp:inline>
        </w:drawing>
      </w:r>
    </w:p>
    <w:p w14:paraId="1AFF3CC4" w14:textId="57970799" w:rsidR="00DB20D7" w:rsidRDefault="00DB20D7" w:rsidP="00DB20D7">
      <w:pPr>
        <w:autoSpaceDE w:val="0"/>
        <w:autoSpaceDN w:val="0"/>
        <w:adjustRightInd w:val="0"/>
        <w:spacing w:after="120" w:line="360" w:lineRule="auto"/>
        <w:jc w:val="right"/>
        <w:rPr>
          <w:rFonts w:ascii="Times New Roman" w:hAnsi="Times New Roman" w:cs="Times New Roman"/>
          <w:kern w:val="0"/>
          <w:sz w:val="24"/>
          <w:szCs w:val="24"/>
        </w:rPr>
      </w:pPr>
      <w:r>
        <w:rPr>
          <w:rFonts w:ascii="Times New Roman" w:hAnsi="Times New Roman" w:cs="Times New Roman"/>
          <w:kern w:val="0"/>
          <w:sz w:val="24"/>
          <w:szCs w:val="24"/>
        </w:rPr>
        <w:t>Ciudad de México, el 19 de agosto de 2023</w:t>
      </w:r>
      <w:r w:rsidR="0085327E">
        <w:rPr>
          <w:rFonts w:ascii="Times New Roman" w:hAnsi="Times New Roman" w:cs="Times New Roman"/>
          <w:kern w:val="0"/>
          <w:sz w:val="24"/>
          <w:szCs w:val="24"/>
        </w:rPr>
        <w:t>.</w:t>
      </w:r>
    </w:p>
    <w:p w14:paraId="4CCAF8C1" w14:textId="77777777" w:rsidR="00DB20D7" w:rsidRPr="00261B0C" w:rsidRDefault="00DB20D7" w:rsidP="00DB20D7">
      <w:pPr>
        <w:autoSpaceDE w:val="0"/>
        <w:autoSpaceDN w:val="0"/>
        <w:adjustRightInd w:val="0"/>
        <w:spacing w:after="120" w:line="360" w:lineRule="auto"/>
        <w:jc w:val="both"/>
        <w:rPr>
          <w:rFonts w:ascii="Times New Roman" w:hAnsi="Times New Roman" w:cs="Times New Roman"/>
          <w:kern w:val="0"/>
          <w:sz w:val="24"/>
          <w:szCs w:val="24"/>
        </w:rPr>
      </w:pPr>
    </w:p>
    <w:p w14:paraId="21B5DDE1" w14:textId="77777777" w:rsidR="00DB20D7" w:rsidRDefault="00DB20D7" w:rsidP="00DB20D7">
      <w:pPr>
        <w:autoSpaceDE w:val="0"/>
        <w:autoSpaceDN w:val="0"/>
        <w:adjustRightInd w:val="0"/>
        <w:spacing w:before="120" w:after="120" w:line="360" w:lineRule="auto"/>
        <w:jc w:val="both"/>
        <w:rPr>
          <w:rFonts w:ascii="Times New Roman" w:hAnsi="Times New Roman" w:cs="Times New Roman"/>
          <w:kern w:val="0"/>
          <w:sz w:val="24"/>
          <w:szCs w:val="24"/>
        </w:rPr>
      </w:pPr>
    </w:p>
    <w:p w14:paraId="590DCB71" w14:textId="77777777" w:rsidR="00DB20D7" w:rsidRDefault="00DB20D7"/>
    <w:sectPr w:rsidR="00DB20D7">
      <w:footerReference w:type="default" r:id="rId34"/>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086368" w14:textId="77777777" w:rsidR="00E30149" w:rsidRDefault="00E30149" w:rsidP="00DB20D7">
      <w:pPr>
        <w:spacing w:after="0" w:line="240" w:lineRule="auto"/>
      </w:pPr>
      <w:r>
        <w:separator/>
      </w:r>
    </w:p>
  </w:endnote>
  <w:endnote w:type="continuationSeparator" w:id="0">
    <w:p w14:paraId="4BFC31D3" w14:textId="77777777" w:rsidR="00E30149" w:rsidRDefault="00E30149" w:rsidP="00DB20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11704888"/>
      <w:docPartObj>
        <w:docPartGallery w:val="Page Numbers (Bottom of Page)"/>
        <w:docPartUnique/>
      </w:docPartObj>
    </w:sdtPr>
    <w:sdtEndPr/>
    <w:sdtContent>
      <w:p w14:paraId="6DF05CE4" w14:textId="77777777" w:rsidR="00DB20D7" w:rsidRDefault="00DB20D7">
        <w:pPr>
          <w:pStyle w:val="Piedepgina"/>
          <w:jc w:val="right"/>
        </w:pPr>
        <w:r>
          <w:fldChar w:fldCharType="begin"/>
        </w:r>
        <w:r>
          <w:instrText>PAGE   \* MERGEFORMAT</w:instrText>
        </w:r>
        <w:r>
          <w:fldChar w:fldCharType="separate"/>
        </w:r>
        <w:r>
          <w:rPr>
            <w:lang w:val="es-ES"/>
          </w:rPr>
          <w:t>2</w:t>
        </w:r>
        <w:r>
          <w:fldChar w:fldCharType="end"/>
        </w:r>
      </w:p>
    </w:sdtContent>
  </w:sdt>
  <w:p w14:paraId="39287FA7" w14:textId="77777777" w:rsidR="00DB20D7" w:rsidRDefault="00DB20D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A7AE9A" w14:textId="77777777" w:rsidR="00E30149" w:rsidRDefault="00E30149" w:rsidP="00DB20D7">
      <w:pPr>
        <w:spacing w:after="0" w:line="240" w:lineRule="auto"/>
      </w:pPr>
      <w:r>
        <w:separator/>
      </w:r>
    </w:p>
  </w:footnote>
  <w:footnote w:type="continuationSeparator" w:id="0">
    <w:p w14:paraId="78CFA065" w14:textId="77777777" w:rsidR="00E30149" w:rsidRDefault="00E30149" w:rsidP="00DB20D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F456E3D"/>
    <w:multiLevelType w:val="hybridMultilevel"/>
    <w:tmpl w:val="D3E4899A"/>
    <w:lvl w:ilvl="0" w:tplc="5CA45756">
      <w:numFmt w:val="bullet"/>
      <w:lvlText w:val="-"/>
      <w:lvlJc w:val="left"/>
      <w:pPr>
        <w:ind w:left="720" w:hanging="360"/>
      </w:pPr>
      <w:rPr>
        <w:rFonts w:ascii="Calibri" w:eastAsiaTheme="minorHAnsi"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7F7172B9"/>
    <w:multiLevelType w:val="hybridMultilevel"/>
    <w:tmpl w:val="8C840B3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20D7"/>
    <w:rsid w:val="000628A9"/>
    <w:rsid w:val="000656BB"/>
    <w:rsid w:val="000E44FE"/>
    <w:rsid w:val="00123032"/>
    <w:rsid w:val="00170438"/>
    <w:rsid w:val="002E6A96"/>
    <w:rsid w:val="003B15F5"/>
    <w:rsid w:val="003C2D8A"/>
    <w:rsid w:val="005134DB"/>
    <w:rsid w:val="00542D94"/>
    <w:rsid w:val="005C6D91"/>
    <w:rsid w:val="00621113"/>
    <w:rsid w:val="00640E76"/>
    <w:rsid w:val="006734DA"/>
    <w:rsid w:val="0074771D"/>
    <w:rsid w:val="007702E0"/>
    <w:rsid w:val="0085327E"/>
    <w:rsid w:val="0088409C"/>
    <w:rsid w:val="008E039F"/>
    <w:rsid w:val="00935CD6"/>
    <w:rsid w:val="00A811D7"/>
    <w:rsid w:val="00A92AA3"/>
    <w:rsid w:val="00B76D48"/>
    <w:rsid w:val="00C26615"/>
    <w:rsid w:val="00C83CA1"/>
    <w:rsid w:val="00DB20D7"/>
    <w:rsid w:val="00DC6D89"/>
    <w:rsid w:val="00E30149"/>
    <w:rsid w:val="00EF3065"/>
    <w:rsid w:val="00F62D6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81A94E"/>
  <w15:chartTrackingRefBased/>
  <w15:docId w15:val="{635901CC-DF54-414B-A8A5-BEE1602AE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20D7"/>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DB20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DB20D7"/>
    <w:pPr>
      <w:ind w:left="720"/>
      <w:contextualSpacing/>
    </w:pPr>
  </w:style>
  <w:style w:type="character" w:customStyle="1" w:styleId="mwe-math-mathml-inline">
    <w:name w:val="mwe-math-mathml-inline"/>
    <w:basedOn w:val="Fuentedeprrafopredeter"/>
    <w:rsid w:val="00DB20D7"/>
  </w:style>
  <w:style w:type="paragraph" w:styleId="Encabezado">
    <w:name w:val="header"/>
    <w:basedOn w:val="Normal"/>
    <w:link w:val="EncabezadoCar"/>
    <w:uiPriority w:val="99"/>
    <w:unhideWhenUsed/>
    <w:rsid w:val="00DB20D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B20D7"/>
  </w:style>
  <w:style w:type="paragraph" w:styleId="Piedepgina">
    <w:name w:val="footer"/>
    <w:basedOn w:val="Normal"/>
    <w:link w:val="PiedepginaCar"/>
    <w:uiPriority w:val="99"/>
    <w:unhideWhenUsed/>
    <w:rsid w:val="00DB20D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B20D7"/>
  </w:style>
  <w:style w:type="character" w:styleId="Refdecomentario">
    <w:name w:val="annotation reference"/>
    <w:basedOn w:val="Fuentedeprrafopredeter"/>
    <w:uiPriority w:val="99"/>
    <w:semiHidden/>
    <w:unhideWhenUsed/>
    <w:rsid w:val="007702E0"/>
    <w:rPr>
      <w:sz w:val="16"/>
      <w:szCs w:val="16"/>
    </w:rPr>
  </w:style>
  <w:style w:type="paragraph" w:styleId="Textocomentario">
    <w:name w:val="annotation text"/>
    <w:basedOn w:val="Normal"/>
    <w:link w:val="TextocomentarioCar"/>
    <w:uiPriority w:val="99"/>
    <w:unhideWhenUsed/>
    <w:rsid w:val="007702E0"/>
    <w:pPr>
      <w:spacing w:line="240" w:lineRule="auto"/>
    </w:pPr>
    <w:rPr>
      <w:sz w:val="20"/>
      <w:szCs w:val="20"/>
    </w:rPr>
  </w:style>
  <w:style w:type="character" w:customStyle="1" w:styleId="TextocomentarioCar">
    <w:name w:val="Texto comentario Car"/>
    <w:basedOn w:val="Fuentedeprrafopredeter"/>
    <w:link w:val="Textocomentario"/>
    <w:uiPriority w:val="99"/>
    <w:rsid w:val="007702E0"/>
    <w:rPr>
      <w:sz w:val="20"/>
      <w:szCs w:val="20"/>
    </w:rPr>
  </w:style>
  <w:style w:type="paragraph" w:styleId="Asuntodelcomentario">
    <w:name w:val="annotation subject"/>
    <w:basedOn w:val="Textocomentario"/>
    <w:next w:val="Textocomentario"/>
    <w:link w:val="AsuntodelcomentarioCar"/>
    <w:uiPriority w:val="99"/>
    <w:semiHidden/>
    <w:unhideWhenUsed/>
    <w:rsid w:val="007702E0"/>
    <w:rPr>
      <w:b/>
      <w:bCs/>
    </w:rPr>
  </w:style>
  <w:style w:type="character" w:customStyle="1" w:styleId="AsuntodelcomentarioCar">
    <w:name w:val="Asunto del comentario Car"/>
    <w:basedOn w:val="TextocomentarioCar"/>
    <w:link w:val="Asuntodelcomentario"/>
    <w:uiPriority w:val="99"/>
    <w:semiHidden/>
    <w:rsid w:val="007702E0"/>
    <w:rPr>
      <w:b/>
      <w:bCs/>
      <w:sz w:val="20"/>
      <w:szCs w:val="20"/>
    </w:rPr>
  </w:style>
  <w:style w:type="paragraph" w:styleId="Revisin">
    <w:name w:val="Revision"/>
    <w:hidden/>
    <w:uiPriority w:val="99"/>
    <w:semiHidden/>
    <w:rsid w:val="003B15F5"/>
    <w:pPr>
      <w:spacing w:after="0" w:line="240" w:lineRule="auto"/>
    </w:pPr>
  </w:style>
  <w:style w:type="character" w:styleId="Textodelmarcadordeposicin">
    <w:name w:val="Placeholder Text"/>
    <w:basedOn w:val="Fuentedeprrafopredeter"/>
    <w:uiPriority w:val="99"/>
    <w:semiHidden/>
    <w:rsid w:val="00640E76"/>
    <w:rPr>
      <w:color w:val="808080"/>
    </w:rPr>
  </w:style>
  <w:style w:type="paragraph" w:styleId="NormalWeb">
    <w:name w:val="Normal (Web)"/>
    <w:basedOn w:val="Normal"/>
    <w:uiPriority w:val="99"/>
    <w:semiHidden/>
    <w:unhideWhenUsed/>
    <w:rsid w:val="00DC6D89"/>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8615114">
      <w:bodyDiv w:val="1"/>
      <w:marLeft w:val="0"/>
      <w:marRight w:val="0"/>
      <w:marTop w:val="0"/>
      <w:marBottom w:val="0"/>
      <w:divBdr>
        <w:top w:val="none" w:sz="0" w:space="0" w:color="auto"/>
        <w:left w:val="none" w:sz="0" w:space="0" w:color="auto"/>
        <w:bottom w:val="none" w:sz="0" w:space="0" w:color="auto"/>
        <w:right w:val="none" w:sz="0" w:space="0" w:color="auto"/>
      </w:divBdr>
    </w:div>
    <w:div w:id="2114401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750824-D491-4B43-A348-E8472DC40A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143</TotalTime>
  <Pages>14</Pages>
  <Words>2137</Words>
  <Characters>11757</Characters>
  <Application>Microsoft Office Word</Application>
  <DocSecurity>0</DocSecurity>
  <Lines>97</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Jean-François PARROT</dc:creator>
  <cp:keywords/>
  <dc:description/>
  <cp:lastModifiedBy>Jean-François PARROT</cp:lastModifiedBy>
  <cp:revision>10</cp:revision>
  <cp:lastPrinted>2023-09-09T01:46:00Z</cp:lastPrinted>
  <dcterms:created xsi:type="dcterms:W3CDTF">2023-09-09T01:06:00Z</dcterms:created>
  <dcterms:modified xsi:type="dcterms:W3CDTF">2024-11-30T18:54:00Z</dcterms:modified>
</cp:coreProperties>
</file>